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5FEFA" w14:textId="77777777" w:rsidR="00CB7269" w:rsidRDefault="00CB7269" w:rsidP="00CB7269">
      <w:pPr>
        <w:ind w:left="-900"/>
        <w:rPr>
          <w:rFonts w:ascii="Arial" w:hAnsi="Arial" w:cs="Arial"/>
          <w:b/>
          <w:sz w:val="24"/>
          <w:szCs w:val="24"/>
        </w:rPr>
        <w:sectPr w:rsidR="00CB7269" w:rsidSect="00CB7269">
          <w:footerReference w:type="even" r:id="rId8"/>
          <w:footerReference w:type="default" r:id="rId9"/>
          <w:pgSz w:w="12240" w:h="15840"/>
          <w:pgMar w:top="270" w:right="1440" w:bottom="1440" w:left="1260" w:header="720" w:footer="720" w:gutter="0"/>
          <w:cols w:space="720"/>
        </w:sect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B709183" wp14:editId="59BC30BD">
            <wp:extent cx="7421087" cy="9577137"/>
            <wp:effectExtent l="0" t="0" r="8890" b="5080"/>
            <wp:docPr id="1" name="Picture 1" descr="T:\National Sales\MARKETING\TRIPPEL SURVEYS\Relocation Managers\Trippel-Cover-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ational Sales\MARKETING\TRIPPEL SURVEYS\Relocation Managers\Trippel-Cover-2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413" cy="959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E6944" w14:textId="23A6A591" w:rsidR="00CB7269" w:rsidRDefault="00CB7269" w:rsidP="00CB7269">
      <w:pPr>
        <w:rPr>
          <w:rFonts w:ascii="Arial" w:hAnsi="Arial" w:cs="Arial"/>
          <w:b/>
          <w:sz w:val="24"/>
          <w:szCs w:val="24"/>
        </w:rPr>
      </w:pPr>
    </w:p>
    <w:p w14:paraId="2BBB1345" w14:textId="01BE2A6E" w:rsidR="00D32EC2" w:rsidRPr="00002D4D" w:rsidRDefault="004B2931" w:rsidP="00BC4670">
      <w:pPr>
        <w:tabs>
          <w:tab w:val="left" w:pos="369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D376E9">
        <w:rPr>
          <w:rFonts w:ascii="Arial" w:hAnsi="Arial" w:cs="Arial"/>
          <w:b/>
          <w:sz w:val="24"/>
          <w:szCs w:val="24"/>
        </w:rPr>
        <w:t>5</w:t>
      </w:r>
      <w:r w:rsidR="002C5E2A">
        <w:rPr>
          <w:rFonts w:ascii="Arial" w:hAnsi="Arial" w:cs="Arial"/>
          <w:b/>
          <w:sz w:val="24"/>
          <w:szCs w:val="24"/>
        </w:rPr>
        <w:t>th</w:t>
      </w:r>
      <w:r w:rsidR="00F5562D" w:rsidRPr="00002D4D">
        <w:rPr>
          <w:rFonts w:ascii="Arial" w:hAnsi="Arial" w:cs="Arial"/>
          <w:b/>
          <w:sz w:val="24"/>
          <w:szCs w:val="24"/>
        </w:rPr>
        <w:t xml:space="preserve"> ANNUAL</w:t>
      </w:r>
      <w:r w:rsidR="00BC4670">
        <w:rPr>
          <w:rFonts w:ascii="Arial" w:hAnsi="Arial" w:cs="Arial"/>
          <w:b/>
          <w:sz w:val="24"/>
          <w:szCs w:val="24"/>
        </w:rPr>
        <w:t xml:space="preserve"> </w:t>
      </w:r>
      <w:r w:rsidR="008E4791" w:rsidRPr="00884DB7">
        <w:rPr>
          <w:rFonts w:ascii="Arial" w:hAnsi="Arial" w:cs="Arial"/>
          <w:b/>
          <w:i/>
          <w:sz w:val="24"/>
          <w:szCs w:val="24"/>
        </w:rPr>
        <w:t xml:space="preserve">RELOCATION </w:t>
      </w:r>
      <w:r w:rsidR="00D32EC2" w:rsidRPr="00884DB7">
        <w:rPr>
          <w:rFonts w:ascii="Arial" w:hAnsi="Arial" w:cs="Arial"/>
          <w:b/>
          <w:i/>
          <w:sz w:val="24"/>
          <w:szCs w:val="24"/>
        </w:rPr>
        <w:t>MANAGERS</w:t>
      </w:r>
      <w:r w:rsidR="00DC6CD7" w:rsidRPr="00884DB7">
        <w:rPr>
          <w:rFonts w:ascii="Arial" w:hAnsi="Arial" w:cs="Arial"/>
          <w:b/>
          <w:i/>
          <w:sz w:val="24"/>
          <w:szCs w:val="24"/>
        </w:rPr>
        <w:t>’</w:t>
      </w:r>
      <w:r w:rsidR="00D32EC2" w:rsidRPr="00884DB7">
        <w:rPr>
          <w:rFonts w:ascii="Arial" w:hAnsi="Arial" w:cs="Arial"/>
          <w:b/>
          <w:i/>
          <w:sz w:val="24"/>
          <w:szCs w:val="24"/>
        </w:rPr>
        <w:t xml:space="preserve"> SURVEY</w:t>
      </w:r>
      <w:r w:rsidR="00884DB7" w:rsidRPr="00884DB7">
        <w:rPr>
          <w:rFonts w:ascii="Arial" w:hAnsi="Arial" w:cs="Arial"/>
          <w:b/>
        </w:rPr>
        <w:t>©</w:t>
      </w:r>
    </w:p>
    <w:p w14:paraId="0F720FBF" w14:textId="58FD074A" w:rsidR="00D476EC" w:rsidRDefault="00BF2A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on </w:t>
      </w:r>
      <w:r w:rsidR="00D32EC2" w:rsidRPr="00002D4D">
        <w:rPr>
          <w:rFonts w:ascii="Arial" w:hAnsi="Arial" w:cs="Arial"/>
          <w:b/>
          <w:sz w:val="24"/>
          <w:szCs w:val="24"/>
        </w:rPr>
        <w:t>HOUSEHOLD GOODS</w:t>
      </w:r>
      <w:r w:rsidR="00306D19">
        <w:rPr>
          <w:rFonts w:ascii="Arial" w:hAnsi="Arial" w:cs="Arial"/>
          <w:b/>
          <w:sz w:val="24"/>
          <w:szCs w:val="24"/>
        </w:rPr>
        <w:t xml:space="preserve"> SHIPMENT</w:t>
      </w:r>
      <w:r w:rsidR="00D476EC">
        <w:rPr>
          <w:rFonts w:ascii="Arial" w:hAnsi="Arial" w:cs="Arial"/>
          <w:b/>
          <w:sz w:val="24"/>
          <w:szCs w:val="24"/>
        </w:rPr>
        <w:t>:</w:t>
      </w:r>
    </w:p>
    <w:p w14:paraId="2916B440" w14:textId="42366EA2" w:rsidR="00306D19" w:rsidRDefault="00D476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 ADMINISTRATION, POLICY</w:t>
      </w:r>
      <w:r w:rsidR="009A0DEB">
        <w:rPr>
          <w:rFonts w:ascii="Arial" w:hAnsi="Arial" w:cs="Arial"/>
          <w:b/>
          <w:sz w:val="24"/>
          <w:szCs w:val="24"/>
        </w:rPr>
        <w:t>, PRICING</w:t>
      </w:r>
      <w:r>
        <w:rPr>
          <w:rFonts w:ascii="Arial" w:hAnsi="Arial" w:cs="Arial"/>
          <w:b/>
          <w:sz w:val="24"/>
          <w:szCs w:val="24"/>
        </w:rPr>
        <w:t xml:space="preserve"> &amp; </w:t>
      </w:r>
    </w:p>
    <w:p w14:paraId="42DF13A2" w14:textId="670DCA72" w:rsidR="00D32EC2" w:rsidRPr="00002D4D" w:rsidRDefault="00306D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CARRIER </w:t>
      </w:r>
      <w:r w:rsidR="00D476EC">
        <w:rPr>
          <w:rFonts w:ascii="Arial" w:hAnsi="Arial" w:cs="Arial"/>
          <w:b/>
          <w:sz w:val="24"/>
          <w:szCs w:val="24"/>
        </w:rPr>
        <w:t>PERFORMANCE</w:t>
      </w:r>
    </w:p>
    <w:p w14:paraId="518288DE" w14:textId="77777777" w:rsidR="00FB3D32" w:rsidRDefault="00FB3D32">
      <w:pPr>
        <w:jc w:val="center"/>
        <w:rPr>
          <w:rFonts w:ascii="Arial" w:hAnsi="Arial" w:cs="Arial"/>
          <w:sz w:val="24"/>
          <w:szCs w:val="24"/>
        </w:rPr>
      </w:pPr>
    </w:p>
    <w:p w14:paraId="2C7C8CA2" w14:textId="77777777" w:rsidR="00FE287B" w:rsidRPr="00002D4D" w:rsidRDefault="00FE287B">
      <w:pPr>
        <w:jc w:val="center"/>
        <w:rPr>
          <w:rFonts w:ascii="Arial" w:hAnsi="Arial" w:cs="Arial"/>
          <w:sz w:val="24"/>
          <w:szCs w:val="24"/>
        </w:rPr>
      </w:pPr>
    </w:p>
    <w:p w14:paraId="5C0F0643" w14:textId="77777777" w:rsidR="00D32EC2" w:rsidRPr="00002D4D" w:rsidRDefault="00D32EC2" w:rsidP="00F5562D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  <w:r w:rsidRPr="00002D4D">
        <w:rPr>
          <w:rFonts w:ascii="Arial" w:hAnsi="Arial" w:cs="Arial"/>
          <w:b/>
          <w:sz w:val="24"/>
          <w:szCs w:val="24"/>
        </w:rPr>
        <w:t>BACKGROUND</w:t>
      </w:r>
    </w:p>
    <w:p w14:paraId="47701793" w14:textId="49F788B1" w:rsidR="00D32EC2" w:rsidRDefault="00D32EC2">
      <w:pPr>
        <w:rPr>
          <w:rFonts w:ascii="Arial" w:hAnsi="Arial" w:cs="Arial"/>
        </w:rPr>
      </w:pPr>
      <w:r w:rsidRPr="00002D4D">
        <w:rPr>
          <w:rFonts w:ascii="Arial" w:hAnsi="Arial" w:cs="Arial"/>
        </w:rPr>
        <w:tab/>
        <w:t>Trippel Survey &amp; Research</w:t>
      </w:r>
      <w:r w:rsidR="003848B0" w:rsidRPr="00002D4D">
        <w:rPr>
          <w:rFonts w:ascii="Arial" w:hAnsi="Arial" w:cs="Arial"/>
        </w:rPr>
        <w:t>, LLC</w:t>
      </w:r>
      <w:r w:rsidR="00E91433">
        <w:rPr>
          <w:rFonts w:ascii="Arial" w:hAnsi="Arial" w:cs="Arial"/>
        </w:rPr>
        <w:t xml:space="preserve"> conducts</w:t>
      </w:r>
      <w:r w:rsidRPr="00002D4D">
        <w:rPr>
          <w:rFonts w:ascii="Arial" w:hAnsi="Arial" w:cs="Arial"/>
        </w:rPr>
        <w:t xml:space="preserve"> this </w:t>
      </w:r>
      <w:r w:rsidR="00E91433">
        <w:rPr>
          <w:rFonts w:ascii="Arial" w:hAnsi="Arial" w:cs="Arial"/>
        </w:rPr>
        <w:t xml:space="preserve">annual </w:t>
      </w:r>
      <w:r w:rsidR="00C83872" w:rsidRPr="00002D4D">
        <w:rPr>
          <w:rFonts w:ascii="Arial" w:hAnsi="Arial" w:cs="Arial"/>
        </w:rPr>
        <w:t>survey</w:t>
      </w:r>
      <w:r w:rsidR="00DC6CD7" w:rsidRPr="00002D4D">
        <w:rPr>
          <w:rFonts w:ascii="Arial" w:hAnsi="Arial" w:cs="Arial"/>
        </w:rPr>
        <w:t xml:space="preserve"> </w:t>
      </w:r>
      <w:r w:rsidRPr="00002D4D">
        <w:rPr>
          <w:rFonts w:ascii="Arial" w:hAnsi="Arial" w:cs="Arial"/>
        </w:rPr>
        <w:t xml:space="preserve">to </w:t>
      </w:r>
      <w:r w:rsidR="00AA49C8">
        <w:rPr>
          <w:rFonts w:ascii="Arial" w:hAnsi="Arial" w:cs="Arial"/>
        </w:rPr>
        <w:t xml:space="preserve">(1) </w:t>
      </w:r>
      <w:r w:rsidRPr="00002D4D">
        <w:rPr>
          <w:rFonts w:ascii="Arial" w:hAnsi="Arial" w:cs="Arial"/>
        </w:rPr>
        <w:t>obtain evaluations from corporate relocation man</w:t>
      </w:r>
      <w:r w:rsidR="007867F7">
        <w:rPr>
          <w:rFonts w:ascii="Arial" w:hAnsi="Arial" w:cs="Arial"/>
        </w:rPr>
        <w:t>a</w:t>
      </w:r>
      <w:r w:rsidRPr="00002D4D">
        <w:rPr>
          <w:rFonts w:ascii="Arial" w:hAnsi="Arial" w:cs="Arial"/>
        </w:rPr>
        <w:t xml:space="preserve">gers regarding their level of satisfaction with the </w:t>
      </w:r>
      <w:r w:rsidR="00C3052E">
        <w:rPr>
          <w:rFonts w:ascii="Arial" w:hAnsi="Arial" w:cs="Arial"/>
        </w:rPr>
        <w:t xml:space="preserve">moving service suppliers </w:t>
      </w:r>
      <w:r w:rsidRPr="00002D4D">
        <w:rPr>
          <w:rFonts w:ascii="Arial" w:hAnsi="Arial" w:cs="Arial"/>
        </w:rPr>
        <w:t>utilize</w:t>
      </w:r>
      <w:r w:rsidR="00A7558C" w:rsidRPr="00002D4D">
        <w:rPr>
          <w:rFonts w:ascii="Arial" w:hAnsi="Arial" w:cs="Arial"/>
        </w:rPr>
        <w:t>d</w:t>
      </w:r>
      <w:r w:rsidRPr="00002D4D">
        <w:rPr>
          <w:rFonts w:ascii="Arial" w:hAnsi="Arial" w:cs="Arial"/>
        </w:rPr>
        <w:t xml:space="preserve"> </w:t>
      </w:r>
      <w:r w:rsidR="008E4791" w:rsidRPr="00002D4D">
        <w:rPr>
          <w:rFonts w:ascii="Arial" w:hAnsi="Arial" w:cs="Arial"/>
        </w:rPr>
        <w:t xml:space="preserve">in </w:t>
      </w:r>
      <w:r w:rsidR="00D476EC">
        <w:rPr>
          <w:rFonts w:ascii="Arial" w:hAnsi="Arial" w:cs="Arial"/>
        </w:rPr>
        <w:t xml:space="preserve">Domestic </w:t>
      </w:r>
      <w:r w:rsidR="00A45089">
        <w:rPr>
          <w:rFonts w:ascii="Arial" w:hAnsi="Arial" w:cs="Arial"/>
        </w:rPr>
        <w:t xml:space="preserve">US </w:t>
      </w:r>
      <w:r w:rsidR="008E4791" w:rsidRPr="00002D4D">
        <w:rPr>
          <w:rFonts w:ascii="Arial" w:hAnsi="Arial" w:cs="Arial"/>
        </w:rPr>
        <w:t>relocation</w:t>
      </w:r>
      <w:r w:rsidR="005D665D">
        <w:rPr>
          <w:rFonts w:ascii="Arial" w:hAnsi="Arial" w:cs="Arial"/>
        </w:rPr>
        <w:t>,</w:t>
      </w:r>
      <w:r w:rsidR="005F4FA7" w:rsidRPr="00002D4D">
        <w:rPr>
          <w:rFonts w:ascii="Arial" w:hAnsi="Arial" w:cs="Arial"/>
        </w:rPr>
        <w:t xml:space="preserve"> and </w:t>
      </w:r>
      <w:r w:rsidR="00AA49C8">
        <w:rPr>
          <w:rFonts w:ascii="Arial" w:hAnsi="Arial" w:cs="Arial"/>
        </w:rPr>
        <w:t xml:space="preserve">(2) </w:t>
      </w:r>
      <w:r w:rsidR="00D476EC">
        <w:rPr>
          <w:rFonts w:ascii="Arial" w:hAnsi="Arial" w:cs="Arial"/>
        </w:rPr>
        <w:t>obtain</w:t>
      </w:r>
      <w:r w:rsidR="00AA49C8">
        <w:rPr>
          <w:rFonts w:ascii="Arial" w:hAnsi="Arial" w:cs="Arial"/>
        </w:rPr>
        <w:t xml:space="preserve"> </w:t>
      </w:r>
      <w:r w:rsidR="00E91433">
        <w:rPr>
          <w:rFonts w:ascii="Arial" w:hAnsi="Arial" w:cs="Arial"/>
        </w:rPr>
        <w:t xml:space="preserve">current </w:t>
      </w:r>
      <w:r w:rsidR="00AA49C8">
        <w:rPr>
          <w:rFonts w:ascii="Arial" w:hAnsi="Arial" w:cs="Arial"/>
        </w:rPr>
        <w:t xml:space="preserve">information on </w:t>
      </w:r>
      <w:r w:rsidR="00D476EC">
        <w:rPr>
          <w:rFonts w:ascii="Arial" w:hAnsi="Arial" w:cs="Arial"/>
        </w:rPr>
        <w:t>HHG policy and</w:t>
      </w:r>
      <w:r w:rsidR="00632AD5">
        <w:rPr>
          <w:rFonts w:ascii="Arial" w:hAnsi="Arial" w:cs="Arial"/>
        </w:rPr>
        <w:t xml:space="preserve"> program management</w:t>
      </w:r>
      <w:r w:rsidR="005F4FA7" w:rsidRPr="00002D4D">
        <w:rPr>
          <w:rFonts w:ascii="Arial" w:hAnsi="Arial" w:cs="Arial"/>
        </w:rPr>
        <w:t xml:space="preserve"> pertinent and </w:t>
      </w:r>
      <w:r w:rsidR="00AC36F8">
        <w:rPr>
          <w:rFonts w:ascii="Arial" w:hAnsi="Arial" w:cs="Arial"/>
        </w:rPr>
        <w:t xml:space="preserve">relevant to managing </w:t>
      </w:r>
      <w:r w:rsidR="00D476EC">
        <w:rPr>
          <w:rFonts w:ascii="Arial" w:hAnsi="Arial" w:cs="Arial"/>
        </w:rPr>
        <w:t>D</w:t>
      </w:r>
      <w:r w:rsidR="00A45089">
        <w:rPr>
          <w:rFonts w:ascii="Arial" w:hAnsi="Arial" w:cs="Arial"/>
        </w:rPr>
        <w:t xml:space="preserve">omestic </w:t>
      </w:r>
      <w:r w:rsidR="00AC36F8">
        <w:rPr>
          <w:rFonts w:ascii="Arial" w:hAnsi="Arial" w:cs="Arial"/>
        </w:rPr>
        <w:t>US</w:t>
      </w:r>
      <w:r w:rsidR="00D476EC">
        <w:rPr>
          <w:rFonts w:ascii="Arial" w:hAnsi="Arial" w:cs="Arial"/>
        </w:rPr>
        <w:t xml:space="preserve"> relocation activity</w:t>
      </w:r>
      <w:r w:rsidR="00D376E9">
        <w:rPr>
          <w:rFonts w:ascii="Arial" w:hAnsi="Arial" w:cs="Arial"/>
        </w:rPr>
        <w:t>. This survey did not have corporate sponsorship.</w:t>
      </w:r>
    </w:p>
    <w:p w14:paraId="27D1096B" w14:textId="77777777" w:rsidR="006878F9" w:rsidRDefault="006878F9">
      <w:pPr>
        <w:rPr>
          <w:rFonts w:ascii="Arial" w:hAnsi="Arial" w:cs="Arial"/>
        </w:rPr>
      </w:pPr>
    </w:p>
    <w:p w14:paraId="3715557A" w14:textId="77777777" w:rsidR="006C1023" w:rsidRPr="00002D4D" w:rsidRDefault="006C1023">
      <w:pPr>
        <w:rPr>
          <w:rFonts w:ascii="Arial" w:hAnsi="Arial" w:cs="Arial"/>
        </w:rPr>
      </w:pPr>
    </w:p>
    <w:p w14:paraId="19631189" w14:textId="77777777" w:rsidR="00D32EC2" w:rsidRPr="00002D4D" w:rsidRDefault="00D32EC2" w:rsidP="00F5562D">
      <w:pPr>
        <w:jc w:val="center"/>
        <w:rPr>
          <w:rFonts w:ascii="Arial" w:hAnsi="Arial" w:cs="Arial"/>
          <w:b/>
          <w:sz w:val="24"/>
          <w:szCs w:val="24"/>
        </w:rPr>
      </w:pPr>
      <w:r w:rsidRPr="00002D4D">
        <w:rPr>
          <w:rFonts w:ascii="Arial" w:hAnsi="Arial" w:cs="Arial"/>
          <w:b/>
          <w:sz w:val="24"/>
          <w:szCs w:val="24"/>
        </w:rPr>
        <w:t>METHODOLOGY</w:t>
      </w:r>
    </w:p>
    <w:p w14:paraId="08A46913" w14:textId="74BE84A5" w:rsidR="00D32EC2" w:rsidRPr="00002D4D" w:rsidRDefault="00D32EC2" w:rsidP="00276A7E">
      <w:pPr>
        <w:rPr>
          <w:rFonts w:ascii="Arial" w:hAnsi="Arial" w:cs="Arial"/>
        </w:rPr>
      </w:pPr>
      <w:r w:rsidRPr="00002D4D">
        <w:rPr>
          <w:rFonts w:ascii="Arial" w:hAnsi="Arial" w:cs="Arial"/>
        </w:rPr>
        <w:tab/>
        <w:t xml:space="preserve">This </w:t>
      </w:r>
      <w:r w:rsidR="00767FE5" w:rsidRPr="00002D4D">
        <w:rPr>
          <w:rFonts w:ascii="Arial" w:hAnsi="Arial" w:cs="Arial"/>
        </w:rPr>
        <w:t xml:space="preserve">is the </w:t>
      </w:r>
      <w:r w:rsidR="00D376E9">
        <w:rPr>
          <w:rFonts w:ascii="Arial" w:hAnsi="Arial" w:cs="Arial"/>
        </w:rPr>
        <w:t xml:space="preserve">fifteenth </w:t>
      </w:r>
      <w:r w:rsidR="00A113D0" w:rsidRPr="00002D4D">
        <w:rPr>
          <w:rFonts w:ascii="Arial" w:hAnsi="Arial" w:cs="Arial"/>
        </w:rPr>
        <w:t xml:space="preserve">annual </w:t>
      </w:r>
      <w:r w:rsidR="00A113D0" w:rsidRPr="005164E7">
        <w:rPr>
          <w:rFonts w:ascii="Arial" w:hAnsi="Arial" w:cs="Arial"/>
          <w:i/>
        </w:rPr>
        <w:t>Relocati</w:t>
      </w:r>
      <w:r w:rsidR="008E4791" w:rsidRPr="005164E7">
        <w:rPr>
          <w:rFonts w:ascii="Arial" w:hAnsi="Arial" w:cs="Arial"/>
          <w:i/>
        </w:rPr>
        <w:t>on Managers</w:t>
      </w:r>
      <w:r w:rsidR="00884DB7" w:rsidRPr="005164E7">
        <w:rPr>
          <w:rFonts w:ascii="Arial" w:hAnsi="Arial" w:cs="Arial"/>
          <w:i/>
        </w:rPr>
        <w:t>’</w:t>
      </w:r>
      <w:r w:rsidR="008E4791" w:rsidRPr="005164E7">
        <w:rPr>
          <w:rFonts w:ascii="Arial" w:hAnsi="Arial" w:cs="Arial"/>
          <w:i/>
        </w:rPr>
        <w:t xml:space="preserve"> </w:t>
      </w:r>
      <w:r w:rsidR="00884DB7" w:rsidRPr="005164E7">
        <w:rPr>
          <w:rFonts w:ascii="Arial" w:hAnsi="Arial" w:cs="Arial"/>
          <w:i/>
        </w:rPr>
        <w:t>S</w:t>
      </w:r>
      <w:r w:rsidR="008E4791" w:rsidRPr="005164E7">
        <w:rPr>
          <w:rFonts w:ascii="Arial" w:hAnsi="Arial" w:cs="Arial"/>
          <w:i/>
        </w:rPr>
        <w:t>urvey</w:t>
      </w:r>
      <w:r w:rsidR="00884DB7" w:rsidRPr="00884DB7">
        <w:rPr>
          <w:rFonts w:ascii="Arial" w:hAnsi="Arial" w:cs="Arial"/>
          <w:sz w:val="16"/>
          <w:szCs w:val="16"/>
        </w:rPr>
        <w:t>©</w:t>
      </w:r>
      <w:r w:rsidR="00924B7A">
        <w:rPr>
          <w:rFonts w:ascii="Arial" w:hAnsi="Arial" w:cs="Arial"/>
        </w:rPr>
        <w:t xml:space="preserve"> on Household Goods policy, </w:t>
      </w:r>
      <w:r w:rsidR="00B7767F">
        <w:rPr>
          <w:rFonts w:ascii="Arial" w:hAnsi="Arial" w:cs="Arial"/>
        </w:rPr>
        <w:t xml:space="preserve">pricing, </w:t>
      </w:r>
      <w:r w:rsidR="00924B7A">
        <w:rPr>
          <w:rFonts w:ascii="Arial" w:hAnsi="Arial" w:cs="Arial"/>
        </w:rPr>
        <w:t xml:space="preserve">administration and industry </w:t>
      </w:r>
      <w:r w:rsidR="00B7767F">
        <w:rPr>
          <w:rFonts w:ascii="Arial" w:hAnsi="Arial" w:cs="Arial"/>
        </w:rPr>
        <w:t xml:space="preserve">supplier </w:t>
      </w:r>
      <w:r w:rsidR="00924B7A">
        <w:rPr>
          <w:rFonts w:ascii="Arial" w:hAnsi="Arial" w:cs="Arial"/>
        </w:rPr>
        <w:t>performance.</w:t>
      </w:r>
      <w:r w:rsidR="008E4791" w:rsidRPr="00002D4D">
        <w:rPr>
          <w:rFonts w:ascii="Arial" w:hAnsi="Arial" w:cs="Arial"/>
        </w:rPr>
        <w:t xml:space="preserve"> </w:t>
      </w:r>
      <w:r w:rsidR="00D376E9">
        <w:rPr>
          <w:rFonts w:ascii="Arial" w:hAnsi="Arial" w:cs="Arial"/>
        </w:rPr>
        <w:t>Corporate r</w:t>
      </w:r>
      <w:r w:rsidR="00865026" w:rsidRPr="00002D4D">
        <w:rPr>
          <w:rFonts w:ascii="Arial" w:hAnsi="Arial" w:cs="Arial"/>
        </w:rPr>
        <w:t xml:space="preserve">elocation managers </w:t>
      </w:r>
      <w:r w:rsidRPr="00002D4D">
        <w:rPr>
          <w:rFonts w:ascii="Arial" w:hAnsi="Arial" w:cs="Arial"/>
        </w:rPr>
        <w:t xml:space="preserve">received </w:t>
      </w:r>
      <w:r w:rsidR="00D476EC">
        <w:rPr>
          <w:rFonts w:ascii="Arial" w:hAnsi="Arial" w:cs="Arial"/>
        </w:rPr>
        <w:t>an</w:t>
      </w:r>
      <w:r w:rsidRPr="00002D4D">
        <w:rPr>
          <w:rFonts w:ascii="Arial" w:hAnsi="Arial" w:cs="Arial"/>
        </w:rPr>
        <w:t xml:space="preserve"> email message </w:t>
      </w:r>
      <w:r w:rsidR="00D476EC">
        <w:rPr>
          <w:rFonts w:ascii="Arial" w:hAnsi="Arial" w:cs="Arial"/>
        </w:rPr>
        <w:t>announcing the survey</w:t>
      </w:r>
      <w:r w:rsidR="00D376E9">
        <w:rPr>
          <w:rFonts w:ascii="Arial" w:hAnsi="Arial" w:cs="Arial"/>
        </w:rPr>
        <w:t xml:space="preserve"> on January 30, 2017</w:t>
      </w:r>
      <w:r w:rsidR="00D476EC">
        <w:rPr>
          <w:rFonts w:ascii="Arial" w:hAnsi="Arial" w:cs="Arial"/>
        </w:rPr>
        <w:t xml:space="preserve">. </w:t>
      </w:r>
      <w:r w:rsidR="00E91433">
        <w:rPr>
          <w:rFonts w:ascii="Arial" w:hAnsi="Arial" w:cs="Arial"/>
        </w:rPr>
        <w:t>A reminder</w:t>
      </w:r>
      <w:r w:rsidR="00E91433" w:rsidRPr="00002D4D">
        <w:rPr>
          <w:rFonts w:ascii="Arial" w:hAnsi="Arial" w:cs="Arial"/>
        </w:rPr>
        <w:t xml:space="preserve"> notice</w:t>
      </w:r>
      <w:r w:rsidR="00E91433">
        <w:rPr>
          <w:rFonts w:ascii="Arial" w:hAnsi="Arial" w:cs="Arial"/>
        </w:rPr>
        <w:t xml:space="preserve"> was sent</w:t>
      </w:r>
      <w:r w:rsidR="00D376E9">
        <w:rPr>
          <w:rFonts w:ascii="Arial" w:hAnsi="Arial" w:cs="Arial"/>
        </w:rPr>
        <w:t xml:space="preserve"> and the survey closed February 8</w:t>
      </w:r>
      <w:r w:rsidR="00D376E9" w:rsidRPr="00D376E9">
        <w:rPr>
          <w:rFonts w:ascii="Arial" w:hAnsi="Arial" w:cs="Arial"/>
          <w:vertAlign w:val="superscript"/>
        </w:rPr>
        <w:t>th</w:t>
      </w:r>
      <w:r w:rsidR="00D376E9">
        <w:rPr>
          <w:rFonts w:ascii="Arial" w:hAnsi="Arial" w:cs="Arial"/>
        </w:rPr>
        <w:t>.</w:t>
      </w:r>
    </w:p>
    <w:p w14:paraId="265FA923" w14:textId="313C4248" w:rsidR="00D32EC2" w:rsidRPr="00002D4D" w:rsidRDefault="00E9143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2EC2" w:rsidRPr="00002D4D">
        <w:rPr>
          <w:rFonts w:ascii="Arial" w:hAnsi="Arial" w:cs="Arial"/>
        </w:rPr>
        <w:t xml:space="preserve">Of the </w:t>
      </w:r>
      <w:r w:rsidR="005C2649">
        <w:rPr>
          <w:rFonts w:ascii="Arial" w:hAnsi="Arial" w:cs="Arial"/>
        </w:rPr>
        <w:t>1,</w:t>
      </w:r>
      <w:r w:rsidR="00D376E9">
        <w:rPr>
          <w:rFonts w:ascii="Arial" w:hAnsi="Arial" w:cs="Arial"/>
        </w:rPr>
        <w:t>592</w:t>
      </w:r>
      <w:r w:rsidR="00FC2E44">
        <w:rPr>
          <w:rFonts w:ascii="Arial" w:hAnsi="Arial" w:cs="Arial"/>
        </w:rPr>
        <w:t xml:space="preserve"> </w:t>
      </w:r>
      <w:r w:rsidR="00D32EC2" w:rsidRPr="00002D4D">
        <w:rPr>
          <w:rFonts w:ascii="Arial" w:hAnsi="Arial" w:cs="Arial"/>
        </w:rPr>
        <w:t xml:space="preserve">initial invitations </w:t>
      </w:r>
      <w:r w:rsidR="00D376E9">
        <w:rPr>
          <w:rFonts w:ascii="Arial" w:hAnsi="Arial" w:cs="Arial"/>
        </w:rPr>
        <w:t>115</w:t>
      </w:r>
      <w:r w:rsidR="00BC4670" w:rsidRPr="00002D4D">
        <w:rPr>
          <w:rFonts w:ascii="Arial" w:hAnsi="Arial" w:cs="Arial"/>
        </w:rPr>
        <w:t xml:space="preserve"> </w:t>
      </w:r>
      <w:r w:rsidR="00D32EC2" w:rsidRPr="00002D4D">
        <w:rPr>
          <w:rFonts w:ascii="Arial" w:hAnsi="Arial" w:cs="Arial"/>
        </w:rPr>
        <w:t xml:space="preserve">were </w:t>
      </w:r>
      <w:r w:rsidR="00EE11B4">
        <w:rPr>
          <w:rFonts w:ascii="Arial" w:hAnsi="Arial" w:cs="Arial"/>
        </w:rPr>
        <w:t>hard or soft bounced</w:t>
      </w:r>
      <w:r w:rsidR="001F44B0">
        <w:rPr>
          <w:rFonts w:ascii="Arial" w:hAnsi="Arial" w:cs="Arial"/>
        </w:rPr>
        <w:t xml:space="preserve"> and </w:t>
      </w:r>
      <w:r w:rsidR="00D376E9">
        <w:rPr>
          <w:rFonts w:ascii="Arial" w:hAnsi="Arial" w:cs="Arial"/>
        </w:rPr>
        <w:t>26</w:t>
      </w:r>
      <w:r w:rsidR="001F44B0">
        <w:rPr>
          <w:rFonts w:ascii="Arial" w:hAnsi="Arial" w:cs="Arial"/>
        </w:rPr>
        <w:t xml:space="preserve"> </w:t>
      </w:r>
      <w:r w:rsidR="00917B04">
        <w:rPr>
          <w:rFonts w:ascii="Arial" w:hAnsi="Arial" w:cs="Arial"/>
        </w:rPr>
        <w:t>opted</w:t>
      </w:r>
      <w:r w:rsidR="001F44B0">
        <w:rPr>
          <w:rFonts w:ascii="Arial" w:hAnsi="Arial" w:cs="Arial"/>
        </w:rPr>
        <w:t xml:space="preserve"> </w:t>
      </w:r>
      <w:r w:rsidR="00917B04">
        <w:rPr>
          <w:rFonts w:ascii="Arial" w:hAnsi="Arial" w:cs="Arial"/>
        </w:rPr>
        <w:t>out</w:t>
      </w:r>
      <w:r w:rsidR="001F44B0">
        <w:rPr>
          <w:rFonts w:ascii="Arial" w:hAnsi="Arial" w:cs="Arial"/>
        </w:rPr>
        <w:t>. Among the remaining invitations</w:t>
      </w:r>
      <w:r w:rsidR="00D32EC2" w:rsidRPr="00002D4D">
        <w:rPr>
          <w:rFonts w:ascii="Arial" w:hAnsi="Arial" w:cs="Arial"/>
        </w:rPr>
        <w:t xml:space="preserve"> </w:t>
      </w:r>
      <w:r w:rsidR="008E0395">
        <w:rPr>
          <w:rFonts w:ascii="Arial" w:hAnsi="Arial" w:cs="Arial"/>
        </w:rPr>
        <w:t>288</w:t>
      </w:r>
      <w:r w:rsidR="00A45089">
        <w:rPr>
          <w:rFonts w:ascii="Arial" w:hAnsi="Arial" w:cs="Arial"/>
        </w:rPr>
        <w:t xml:space="preserve"> </w:t>
      </w:r>
      <w:r w:rsidR="00C46110">
        <w:rPr>
          <w:rFonts w:ascii="Arial" w:hAnsi="Arial" w:cs="Arial"/>
        </w:rPr>
        <w:t>managers participated</w:t>
      </w:r>
      <w:r w:rsidR="001F44B0">
        <w:rPr>
          <w:rFonts w:ascii="Arial" w:hAnsi="Arial" w:cs="Arial"/>
        </w:rPr>
        <w:t>.</w:t>
      </w:r>
    </w:p>
    <w:p w14:paraId="3EE87623" w14:textId="07B8148D" w:rsidR="00F5562D" w:rsidRPr="00002D4D" w:rsidRDefault="00F5562D" w:rsidP="00F5562D">
      <w:pPr>
        <w:pStyle w:val="BodyTextIndent"/>
        <w:ind w:left="0"/>
        <w:rPr>
          <w:rFonts w:ascii="Arial" w:hAnsi="Arial" w:cs="Arial"/>
          <w:sz w:val="20"/>
        </w:rPr>
      </w:pPr>
      <w:r w:rsidRPr="00002D4D">
        <w:rPr>
          <w:rFonts w:ascii="Arial" w:hAnsi="Arial" w:cs="Arial"/>
          <w:sz w:val="20"/>
        </w:rPr>
        <w:tab/>
        <w:t xml:space="preserve">Survey responses are presented </w:t>
      </w:r>
      <w:r w:rsidR="0056134F" w:rsidRPr="00002D4D">
        <w:rPr>
          <w:rFonts w:ascii="Arial" w:hAnsi="Arial" w:cs="Arial"/>
          <w:sz w:val="20"/>
        </w:rPr>
        <w:t xml:space="preserve">in this report </w:t>
      </w:r>
      <w:r w:rsidRPr="00002D4D">
        <w:rPr>
          <w:rFonts w:ascii="Arial" w:hAnsi="Arial" w:cs="Arial"/>
          <w:sz w:val="20"/>
        </w:rPr>
        <w:t>as reported by</w:t>
      </w:r>
      <w:r w:rsidR="00FC2E44">
        <w:rPr>
          <w:rFonts w:ascii="Arial" w:hAnsi="Arial" w:cs="Arial"/>
          <w:sz w:val="20"/>
        </w:rPr>
        <w:t xml:space="preserve"> </w:t>
      </w:r>
      <w:r w:rsidR="00FC2E44" w:rsidRPr="00FC2E44">
        <w:rPr>
          <w:rFonts w:ascii="Arial" w:hAnsi="Arial" w:cs="Arial"/>
          <w:i/>
          <w:sz w:val="20"/>
        </w:rPr>
        <w:t>SurveyMonkey</w:t>
      </w:r>
      <w:r w:rsidRPr="00002D4D">
        <w:rPr>
          <w:rFonts w:ascii="Arial" w:hAnsi="Arial" w:cs="Arial"/>
          <w:sz w:val="20"/>
        </w:rPr>
        <w:t xml:space="preserve">, the web-survey service firm used in this endeavor. When appropriate, comments are made </w:t>
      </w:r>
      <w:r w:rsidR="00464A86" w:rsidRPr="00002D4D">
        <w:rPr>
          <w:rFonts w:ascii="Arial" w:hAnsi="Arial" w:cs="Arial"/>
          <w:sz w:val="20"/>
        </w:rPr>
        <w:t>throughout the</w:t>
      </w:r>
      <w:r w:rsidRPr="00002D4D">
        <w:rPr>
          <w:rFonts w:ascii="Arial" w:hAnsi="Arial" w:cs="Arial"/>
          <w:sz w:val="20"/>
        </w:rPr>
        <w:t xml:space="preserve"> report </w:t>
      </w:r>
      <w:r w:rsidR="007E2743" w:rsidRPr="00002D4D">
        <w:rPr>
          <w:rFonts w:ascii="Arial" w:hAnsi="Arial" w:cs="Arial"/>
          <w:sz w:val="20"/>
        </w:rPr>
        <w:t>regarding</w:t>
      </w:r>
      <w:r w:rsidR="00A7558C" w:rsidRPr="00002D4D">
        <w:rPr>
          <w:rFonts w:ascii="Arial" w:hAnsi="Arial" w:cs="Arial"/>
          <w:sz w:val="20"/>
        </w:rPr>
        <w:t xml:space="preserve"> survey responses</w:t>
      </w:r>
      <w:r w:rsidR="00884DB7">
        <w:rPr>
          <w:rFonts w:ascii="Arial" w:hAnsi="Arial" w:cs="Arial"/>
          <w:sz w:val="20"/>
        </w:rPr>
        <w:t xml:space="preserve"> and industry trending</w:t>
      </w:r>
      <w:r w:rsidR="00A7558C" w:rsidRPr="00002D4D">
        <w:rPr>
          <w:rFonts w:ascii="Arial" w:hAnsi="Arial" w:cs="Arial"/>
          <w:sz w:val="20"/>
        </w:rPr>
        <w:t>.</w:t>
      </w:r>
    </w:p>
    <w:p w14:paraId="2CC80431" w14:textId="77777777" w:rsidR="006878F9" w:rsidRDefault="006878F9" w:rsidP="00F5562D">
      <w:pPr>
        <w:rPr>
          <w:rFonts w:ascii="Arial" w:hAnsi="Arial" w:cs="Arial"/>
        </w:rPr>
      </w:pPr>
    </w:p>
    <w:p w14:paraId="7AD0CB54" w14:textId="77777777" w:rsidR="006C1023" w:rsidRPr="00002D4D" w:rsidRDefault="006C1023" w:rsidP="00F5562D">
      <w:pPr>
        <w:rPr>
          <w:rFonts w:ascii="Arial" w:hAnsi="Arial" w:cs="Arial"/>
        </w:rPr>
      </w:pPr>
    </w:p>
    <w:p w14:paraId="3BAA6F40" w14:textId="15B0E73B" w:rsidR="00603F0D" w:rsidRPr="00763258" w:rsidRDefault="00F5562D" w:rsidP="00763258">
      <w:pPr>
        <w:pStyle w:val="BodyTextIndent"/>
        <w:ind w:left="0" w:firstLine="720"/>
        <w:jc w:val="center"/>
        <w:rPr>
          <w:rFonts w:ascii="Arial" w:hAnsi="Arial" w:cs="Arial"/>
          <w:b/>
          <w:sz w:val="24"/>
          <w:szCs w:val="24"/>
        </w:rPr>
      </w:pPr>
      <w:r w:rsidRPr="00002D4D">
        <w:rPr>
          <w:rFonts w:ascii="Arial" w:hAnsi="Arial" w:cs="Arial"/>
          <w:b/>
          <w:sz w:val="24"/>
          <w:szCs w:val="24"/>
        </w:rPr>
        <w:t>CONFIDENTIALITY</w:t>
      </w:r>
    </w:p>
    <w:p w14:paraId="7A7975CA" w14:textId="54F9672A" w:rsidR="00603F0D" w:rsidRPr="00B726B9" w:rsidRDefault="00603F0D" w:rsidP="00603F0D">
      <w:pPr>
        <w:pStyle w:val="BodyTextIndent"/>
        <w:ind w:left="0" w:firstLine="720"/>
        <w:rPr>
          <w:rFonts w:ascii="Arial" w:hAnsi="Arial"/>
          <w:sz w:val="20"/>
        </w:rPr>
      </w:pPr>
      <w:r w:rsidRPr="00B726B9">
        <w:rPr>
          <w:rFonts w:ascii="Arial" w:hAnsi="Arial"/>
          <w:sz w:val="20"/>
        </w:rPr>
        <w:t xml:space="preserve">The marketing license purchased by </w:t>
      </w:r>
      <w:r>
        <w:rPr>
          <w:rFonts w:ascii="Arial" w:hAnsi="Arial"/>
          <w:sz w:val="20"/>
        </w:rPr>
        <w:t>Budd Van Lines (Budd</w:t>
      </w:r>
      <w:r w:rsidRPr="00B726B9">
        <w:rPr>
          <w:rFonts w:ascii="Arial" w:hAnsi="Arial"/>
          <w:sz w:val="20"/>
        </w:rPr>
        <w:t xml:space="preserve">) permits </w:t>
      </w:r>
      <w:r>
        <w:rPr>
          <w:rFonts w:ascii="Arial" w:hAnsi="Arial"/>
          <w:sz w:val="20"/>
        </w:rPr>
        <w:t>Budd</w:t>
      </w:r>
      <w:r w:rsidRPr="00B726B9">
        <w:rPr>
          <w:rFonts w:ascii="Arial" w:hAnsi="Arial"/>
          <w:sz w:val="20"/>
        </w:rPr>
        <w:t xml:space="preserve"> to use the data and report for internal and external marketing and communication to prospects</w:t>
      </w:r>
      <w:r>
        <w:rPr>
          <w:rFonts w:ascii="Arial" w:hAnsi="Arial"/>
          <w:sz w:val="20"/>
        </w:rPr>
        <w:t>,</w:t>
      </w:r>
      <w:r w:rsidRPr="00B726B9">
        <w:rPr>
          <w:rFonts w:ascii="Arial" w:hAnsi="Arial"/>
          <w:sz w:val="20"/>
        </w:rPr>
        <w:t xml:space="preserve"> clients</w:t>
      </w:r>
      <w:r>
        <w:rPr>
          <w:rFonts w:ascii="Arial" w:hAnsi="Arial"/>
          <w:sz w:val="20"/>
        </w:rPr>
        <w:t>, employees and outside stakeholders for a period of one year</w:t>
      </w:r>
      <w:r w:rsidRPr="00B726B9">
        <w:rPr>
          <w:rFonts w:ascii="Arial" w:hAnsi="Arial"/>
          <w:sz w:val="20"/>
        </w:rPr>
        <w:t xml:space="preserve">. </w:t>
      </w:r>
    </w:p>
    <w:p w14:paraId="03255948" w14:textId="7ABEBC7C" w:rsidR="00603F0D" w:rsidRPr="00B524B9" w:rsidRDefault="00603F0D" w:rsidP="00603F0D">
      <w:pPr>
        <w:pStyle w:val="BodyTextIndent"/>
        <w:ind w:left="0" w:firstLine="720"/>
        <w:rPr>
          <w:rFonts w:ascii="Arial" w:hAnsi="Arial" w:cs="Arial"/>
          <w:sz w:val="20"/>
        </w:rPr>
      </w:pPr>
      <w:r w:rsidRPr="00A34BAD">
        <w:rPr>
          <w:rFonts w:ascii="Arial" w:hAnsi="Arial" w:cs="Arial"/>
          <w:sz w:val="20"/>
        </w:rPr>
        <w:t xml:space="preserve">This report is copyrighted © by Trippel Survey &amp; Research, LLC.  </w:t>
      </w:r>
      <w:r>
        <w:rPr>
          <w:rFonts w:ascii="Arial" w:hAnsi="Arial" w:cs="Arial"/>
          <w:sz w:val="20"/>
        </w:rPr>
        <w:t>With the exception of Budd, n</w:t>
      </w:r>
      <w:r w:rsidRPr="00A34BAD">
        <w:rPr>
          <w:rFonts w:ascii="Arial" w:hAnsi="Arial" w:cs="Arial"/>
          <w:sz w:val="20"/>
        </w:rPr>
        <w:t xml:space="preserve">o part of this work herein may be reproduced or used in any form or by any means without the written consent and the purchase of a marketing license from Trippel Survey &amp; Research, LLC at </w:t>
      </w:r>
      <w:hyperlink r:id="rId11" w:history="1">
        <w:r w:rsidRPr="00A34BAD">
          <w:rPr>
            <w:rStyle w:val="Hyperlink"/>
            <w:rFonts w:ascii="Arial" w:hAnsi="Arial" w:cs="Arial"/>
            <w:sz w:val="20"/>
          </w:rPr>
          <w:t>alantrippel@att.net</w:t>
        </w:r>
      </w:hyperlink>
      <w:r>
        <w:rPr>
          <w:rFonts w:ascii="Arial" w:hAnsi="Arial" w:cs="Arial"/>
          <w:sz w:val="20"/>
        </w:rPr>
        <w:t xml:space="preserve">. </w:t>
      </w:r>
      <w:r w:rsidRPr="00B524B9">
        <w:rPr>
          <w:rFonts w:ascii="Arial" w:hAnsi="Arial" w:cs="Arial"/>
          <w:sz w:val="20"/>
        </w:rPr>
        <w:t>Trippel</w:t>
      </w:r>
      <w:r>
        <w:rPr>
          <w:rFonts w:ascii="Arial" w:hAnsi="Arial" w:cs="Arial"/>
          <w:sz w:val="20"/>
        </w:rPr>
        <w:t xml:space="preserve"> Survey &amp; Research, LLC maintains strict confidentiality of corporate participants.</w:t>
      </w:r>
    </w:p>
    <w:p w14:paraId="4ADED0C2" w14:textId="77777777" w:rsidR="00603F0D" w:rsidRDefault="00603F0D" w:rsidP="00603F0D">
      <w:pPr>
        <w:pStyle w:val="BodyTextIndent"/>
        <w:ind w:left="0" w:firstLine="720"/>
        <w:rPr>
          <w:rFonts w:ascii="Arial" w:hAnsi="Arial" w:cs="Arial"/>
          <w:sz w:val="24"/>
          <w:szCs w:val="24"/>
        </w:rPr>
      </w:pPr>
    </w:p>
    <w:p w14:paraId="147AC2D1" w14:textId="77777777" w:rsidR="00603F0D" w:rsidRDefault="00603F0D" w:rsidP="00603F0D">
      <w:pPr>
        <w:pStyle w:val="BodyTextIndent"/>
        <w:ind w:left="0"/>
        <w:rPr>
          <w:rFonts w:ascii="Arial" w:hAnsi="Arial" w:cs="Arial"/>
          <w:sz w:val="20"/>
        </w:rPr>
      </w:pPr>
    </w:p>
    <w:p w14:paraId="44909A3A" w14:textId="77777777" w:rsidR="00603F0D" w:rsidRDefault="00603F0D" w:rsidP="00F80E54">
      <w:pPr>
        <w:pStyle w:val="BodyTextIndent"/>
        <w:ind w:left="0" w:firstLine="720"/>
        <w:rPr>
          <w:rFonts w:ascii="Arial" w:hAnsi="Arial" w:cs="Arial"/>
          <w:sz w:val="20"/>
        </w:rPr>
      </w:pPr>
      <w:bookmarkStart w:id="0" w:name="_GoBack"/>
      <w:bookmarkEnd w:id="0"/>
    </w:p>
    <w:p w14:paraId="55A2555E" w14:textId="2E702324" w:rsidR="00C41153" w:rsidRDefault="00C41153" w:rsidP="00C41153">
      <w:pPr>
        <w:pStyle w:val="BodyTextIndent"/>
        <w:ind w:left="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INDEX</w:t>
      </w:r>
    </w:p>
    <w:p w14:paraId="76E44676" w14:textId="77777777" w:rsidR="00C41153" w:rsidRDefault="00C41153" w:rsidP="00C41153">
      <w:pPr>
        <w:pStyle w:val="BodyTextIndent"/>
        <w:ind w:left="0" w:firstLine="720"/>
        <w:jc w:val="center"/>
        <w:rPr>
          <w:rFonts w:ascii="Arial" w:hAnsi="Arial" w:cs="Arial"/>
          <w:sz w:val="20"/>
        </w:rPr>
      </w:pPr>
    </w:p>
    <w:p w14:paraId="1C79BE1A" w14:textId="338AD4EC" w:rsidR="004954D9" w:rsidRPr="00C41153" w:rsidRDefault="004954D9" w:rsidP="004954D9">
      <w:pPr>
        <w:pStyle w:val="BodyTextIndent"/>
        <w:ind w:left="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Pr="004954D9">
        <w:rPr>
          <w:rFonts w:ascii="Arial" w:hAnsi="Arial" w:cs="Arial"/>
          <w:sz w:val="20"/>
          <w:u w:val="single"/>
        </w:rPr>
        <w:t>Topic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954D9">
        <w:rPr>
          <w:rFonts w:ascii="Arial" w:hAnsi="Arial" w:cs="Arial"/>
          <w:sz w:val="20"/>
          <w:u w:val="single"/>
        </w:rPr>
        <w:t>Page</w:t>
      </w:r>
    </w:p>
    <w:p w14:paraId="729E47F6" w14:textId="35E223CF" w:rsidR="004954D9" w:rsidRDefault="004954D9" w:rsidP="00C41153">
      <w:pPr>
        <w:pStyle w:val="BodyTextIndent"/>
        <w:ind w:left="135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Profile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2</w:t>
      </w:r>
    </w:p>
    <w:p w14:paraId="303E0EB9" w14:textId="3F848328" w:rsidR="004954D9" w:rsidRDefault="004954D9" w:rsidP="00C41153">
      <w:pPr>
        <w:pStyle w:val="BodyTextIndent"/>
        <w:ind w:left="135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Policy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ab/>
        <w:t xml:space="preserve">   4</w:t>
      </w:r>
    </w:p>
    <w:p w14:paraId="1E62C8ED" w14:textId="50C2A661" w:rsidR="004954D9" w:rsidRDefault="004954D9" w:rsidP="00C41153">
      <w:pPr>
        <w:pStyle w:val="BodyTextIndent"/>
        <w:ind w:left="135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Performance of HHG suppliers</w:t>
      </w:r>
    </w:p>
    <w:p w14:paraId="27B11D6D" w14:textId="03DCD1E1" w:rsidR="004954D9" w:rsidRDefault="004954D9" w:rsidP="00C41153">
      <w:pPr>
        <w:pStyle w:val="BodyTextIndent"/>
        <w:ind w:left="135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For corporations without HHG contracts </w:t>
      </w:r>
      <w:r>
        <w:rPr>
          <w:rFonts w:ascii="Arial" w:hAnsi="Arial" w:cs="Arial"/>
          <w:sz w:val="20"/>
        </w:rPr>
        <w:tab/>
        <w:t xml:space="preserve">   7</w:t>
      </w:r>
    </w:p>
    <w:p w14:paraId="26C898BD" w14:textId="2DD98048" w:rsidR="004954D9" w:rsidRDefault="004954D9" w:rsidP="00C41153">
      <w:pPr>
        <w:pStyle w:val="BodyTextIndent"/>
        <w:ind w:left="135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For corporations with contracts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9</w:t>
      </w:r>
    </w:p>
    <w:p w14:paraId="1F00E2BD" w14:textId="496C57D7" w:rsidR="00C41153" w:rsidRPr="00C41153" w:rsidRDefault="00C41153" w:rsidP="00C41153">
      <w:pPr>
        <w:pStyle w:val="BodyTextIndent"/>
        <w:ind w:left="1350" w:firstLine="720"/>
        <w:rPr>
          <w:rFonts w:ascii="Arial" w:hAnsi="Arial" w:cs="Arial"/>
          <w:sz w:val="20"/>
        </w:rPr>
      </w:pPr>
      <w:r w:rsidRPr="00C41153">
        <w:rPr>
          <w:rFonts w:ascii="Arial" w:hAnsi="Arial" w:cs="Arial"/>
          <w:sz w:val="20"/>
        </w:rPr>
        <w:t>Bonus section – additional policy</w:t>
      </w:r>
      <w:r w:rsidR="004954D9">
        <w:rPr>
          <w:rFonts w:ascii="Arial" w:hAnsi="Arial" w:cs="Arial"/>
          <w:sz w:val="20"/>
        </w:rPr>
        <w:tab/>
      </w:r>
      <w:r w:rsidR="004954D9">
        <w:rPr>
          <w:rFonts w:ascii="Arial" w:hAnsi="Arial" w:cs="Arial"/>
          <w:sz w:val="20"/>
        </w:rPr>
        <w:tab/>
        <w:t xml:space="preserve">  </w:t>
      </w:r>
      <w:r w:rsidR="004954D9">
        <w:rPr>
          <w:rFonts w:ascii="Arial" w:hAnsi="Arial" w:cs="Arial"/>
          <w:sz w:val="20"/>
        </w:rPr>
        <w:tab/>
        <w:t xml:space="preserve">  13</w:t>
      </w:r>
    </w:p>
    <w:p w14:paraId="583A74DE" w14:textId="77777777" w:rsidR="00C41153" w:rsidRPr="00C41153" w:rsidRDefault="00C41153" w:rsidP="00C41153">
      <w:pPr>
        <w:pStyle w:val="BodyTextIndent"/>
        <w:ind w:left="0" w:firstLine="720"/>
        <w:jc w:val="center"/>
        <w:rPr>
          <w:sz w:val="20"/>
        </w:rPr>
      </w:pPr>
    </w:p>
    <w:p w14:paraId="6C2EF095" w14:textId="02F079BA" w:rsidR="00C46110" w:rsidRDefault="00C46110" w:rsidP="00C4115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7A94A2" w14:textId="77777777" w:rsidR="00FE287B" w:rsidRDefault="00FE287B" w:rsidP="009F3A96">
      <w:pPr>
        <w:pStyle w:val="BodyTextIndent"/>
        <w:ind w:left="1440"/>
        <w:rPr>
          <w:rFonts w:ascii="Arial" w:hAnsi="Arial" w:cs="Arial"/>
          <w:sz w:val="20"/>
        </w:rPr>
      </w:pPr>
    </w:p>
    <w:p w14:paraId="6076D2F5" w14:textId="77777777" w:rsidR="00764C39" w:rsidRDefault="00764C39" w:rsidP="00C41153">
      <w:pPr>
        <w:pStyle w:val="BodyTextIndent"/>
        <w:ind w:left="0"/>
        <w:rPr>
          <w:rFonts w:ascii="Arial" w:hAnsi="Arial" w:cs="Arial"/>
          <w:color w:val="0000FF"/>
          <w:sz w:val="24"/>
          <w:szCs w:val="24"/>
          <w:u w:val="single"/>
        </w:rPr>
      </w:pPr>
    </w:p>
    <w:p w14:paraId="0BA71097" w14:textId="08EE2620" w:rsidR="009C55FC" w:rsidRPr="00667B8C" w:rsidRDefault="004836C5" w:rsidP="004836C5">
      <w:pPr>
        <w:pStyle w:val="BodyTextIndent"/>
        <w:ind w:left="0"/>
        <w:jc w:val="center"/>
        <w:rPr>
          <w:rFonts w:ascii="Arial" w:hAnsi="Arial" w:cs="Arial"/>
          <w:color w:val="0000FF"/>
          <w:sz w:val="24"/>
          <w:szCs w:val="24"/>
          <w:u w:val="single"/>
        </w:rPr>
      </w:pPr>
      <w:r w:rsidRPr="00667B8C">
        <w:rPr>
          <w:rFonts w:ascii="Arial" w:hAnsi="Arial" w:cs="Arial"/>
          <w:color w:val="0000FF"/>
          <w:sz w:val="24"/>
          <w:szCs w:val="24"/>
          <w:u w:val="single"/>
        </w:rPr>
        <w:t xml:space="preserve">CORPORATE PARTICIPANT PROFILE </w:t>
      </w:r>
    </w:p>
    <w:p w14:paraId="23341C64" w14:textId="77777777" w:rsidR="004836C5" w:rsidRDefault="004836C5" w:rsidP="00755D1B">
      <w:pPr>
        <w:pStyle w:val="BodyTextIndent"/>
        <w:ind w:left="0"/>
        <w:rPr>
          <w:rFonts w:ascii="Arial" w:hAnsi="Arial" w:cs="Arial"/>
          <w:b/>
          <w:sz w:val="20"/>
        </w:rPr>
      </w:pPr>
    </w:p>
    <w:p w14:paraId="13DAFC34" w14:textId="05CDE889" w:rsidR="002048DD" w:rsidRDefault="002048DD" w:rsidP="00755D1B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chart shows the count of corporate managers participa</w:t>
      </w:r>
      <w:r w:rsidR="00E37193">
        <w:rPr>
          <w:rFonts w:ascii="Arial" w:hAnsi="Arial" w:cs="Arial"/>
          <w:sz w:val="20"/>
        </w:rPr>
        <w:t>ting in this survey</w:t>
      </w:r>
      <w:r w:rsidR="00924B7A">
        <w:rPr>
          <w:rFonts w:ascii="Arial" w:hAnsi="Arial" w:cs="Arial"/>
          <w:sz w:val="20"/>
        </w:rPr>
        <w:t xml:space="preserve"> (</w:t>
      </w:r>
      <w:r w:rsidR="00B26D28">
        <w:rPr>
          <w:rFonts w:ascii="Arial" w:hAnsi="Arial" w:cs="Arial"/>
          <w:sz w:val="20"/>
        </w:rPr>
        <w:t>288</w:t>
      </w:r>
      <w:r w:rsidR="00924B7A">
        <w:rPr>
          <w:rFonts w:ascii="Arial" w:hAnsi="Arial" w:cs="Arial"/>
          <w:sz w:val="20"/>
        </w:rPr>
        <w:t>)</w:t>
      </w:r>
      <w:r w:rsidR="00E37193">
        <w:rPr>
          <w:rFonts w:ascii="Arial" w:hAnsi="Arial" w:cs="Arial"/>
          <w:sz w:val="20"/>
        </w:rPr>
        <w:t xml:space="preserve"> </w:t>
      </w:r>
      <w:r w:rsidR="00E37193" w:rsidRPr="00E37193">
        <w:rPr>
          <w:rFonts w:ascii="Arial" w:hAnsi="Arial" w:cs="Arial"/>
          <w:sz w:val="20"/>
          <w:u w:val="words"/>
        </w:rPr>
        <w:t>and</w:t>
      </w:r>
      <w:r w:rsidR="00E37193">
        <w:rPr>
          <w:rFonts w:ascii="Arial" w:hAnsi="Arial" w:cs="Arial"/>
          <w:sz w:val="20"/>
        </w:rPr>
        <w:t xml:space="preserve"> giving their email address.</w:t>
      </w:r>
    </w:p>
    <w:p w14:paraId="612B92A1" w14:textId="77777777" w:rsidR="00B26D28" w:rsidRDefault="00B26D28" w:rsidP="00755D1B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5720" w:type="dxa"/>
        <w:jc w:val="center"/>
        <w:tblLook w:val="04A0" w:firstRow="1" w:lastRow="0" w:firstColumn="1" w:lastColumn="0" w:noHBand="0" w:noVBand="1"/>
      </w:tblPr>
      <w:tblGrid>
        <w:gridCol w:w="4080"/>
        <w:gridCol w:w="1640"/>
      </w:tblGrid>
      <w:tr w:rsidR="00B26D28" w:rsidRPr="00B26D28" w14:paraId="460BC08B" w14:textId="77777777" w:rsidTr="00B26D28">
        <w:trPr>
          <w:trHeight w:val="240"/>
          <w:jc w:val="center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C14D3BC" w14:textId="77777777" w:rsidR="00B26D28" w:rsidRPr="00B26D28" w:rsidRDefault="00B26D28" w:rsidP="00B26D28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B26D28">
              <w:rPr>
                <w:rFonts w:ascii="Microsoft Sans Serif" w:hAnsi="Microsoft Sans Serif" w:cs="Microsoft Sans Serif"/>
                <w:b/>
                <w:bCs/>
              </w:rPr>
              <w:t>Email address (used to send you the final report).</w:t>
            </w:r>
          </w:p>
        </w:tc>
      </w:tr>
      <w:tr w:rsidR="00B26D28" w:rsidRPr="00B26D28" w14:paraId="5E45ED94" w14:textId="77777777" w:rsidTr="00B26D28">
        <w:trPr>
          <w:trHeight w:val="48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4BE6680A" w14:textId="77777777" w:rsidR="00B26D28" w:rsidRPr="00B26D28" w:rsidRDefault="00B26D28" w:rsidP="00B26D28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26D28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613235C7" w14:textId="77777777" w:rsidR="00B26D28" w:rsidRPr="00B26D28" w:rsidRDefault="00B26D28" w:rsidP="00B26D28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26D28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Count</w:t>
            </w:r>
          </w:p>
        </w:tc>
      </w:tr>
      <w:tr w:rsidR="00B26D28" w:rsidRPr="00B26D28" w14:paraId="6D9D4E7A" w14:textId="77777777" w:rsidTr="00B26D28">
        <w:trPr>
          <w:trHeight w:val="34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BB8423F" w14:textId="77777777" w:rsidR="00B26D28" w:rsidRPr="00B26D28" w:rsidRDefault="00B26D28" w:rsidP="00B26D28">
            <w:pPr>
              <w:rPr>
                <w:rFonts w:ascii="Microsoft Sans Serif" w:hAnsi="Microsoft Sans Serif" w:cs="Microsoft Sans Serif"/>
              </w:rPr>
            </w:pPr>
            <w:r w:rsidRPr="00B26D28">
              <w:rPr>
                <w:rFonts w:ascii="Microsoft Sans Serif" w:hAnsi="Microsoft Sans Serif" w:cs="Microsoft Sans Serif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6D251EA" w14:textId="77777777" w:rsidR="00B26D28" w:rsidRPr="00B26D28" w:rsidRDefault="00B26D28" w:rsidP="00B26D28">
            <w:pPr>
              <w:jc w:val="center"/>
              <w:rPr>
                <w:rFonts w:ascii="Microsoft Sans Serif" w:hAnsi="Microsoft Sans Serif" w:cs="Microsoft Sans Serif"/>
              </w:rPr>
            </w:pPr>
            <w:r w:rsidRPr="00B26D28">
              <w:rPr>
                <w:rFonts w:ascii="Microsoft Sans Serif" w:hAnsi="Microsoft Sans Serif" w:cs="Microsoft Sans Serif"/>
              </w:rPr>
              <w:t>287</w:t>
            </w:r>
          </w:p>
        </w:tc>
      </w:tr>
      <w:tr w:rsidR="00B26D28" w:rsidRPr="00B26D28" w14:paraId="5E7C315D" w14:textId="77777777" w:rsidTr="00B26D28">
        <w:trPr>
          <w:trHeight w:val="34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46D8A1AB" w14:textId="77777777" w:rsidR="00B26D28" w:rsidRPr="00B26D28" w:rsidRDefault="00B26D28" w:rsidP="00B26D28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B26D28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7FBF06FE" w14:textId="77777777" w:rsidR="00B26D28" w:rsidRPr="00B26D28" w:rsidRDefault="00B26D28" w:rsidP="00B26D28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26D28">
              <w:rPr>
                <w:rFonts w:ascii="Microsoft Sans Serif" w:hAnsi="Microsoft Sans Serif" w:cs="Microsoft Sans Serif"/>
                <w:b/>
                <w:bCs/>
                <w:color w:val="000000"/>
              </w:rPr>
              <w:t>287</w:t>
            </w:r>
          </w:p>
        </w:tc>
      </w:tr>
      <w:tr w:rsidR="00B26D28" w:rsidRPr="00B26D28" w14:paraId="34CCF080" w14:textId="77777777" w:rsidTr="00B26D28">
        <w:trPr>
          <w:trHeight w:val="34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5D7E969F" w14:textId="77777777" w:rsidR="00B26D28" w:rsidRPr="00B26D28" w:rsidRDefault="00B26D28" w:rsidP="00B26D28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B26D28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5C6549CC" w14:textId="77777777" w:rsidR="00B26D28" w:rsidRPr="00B26D28" w:rsidRDefault="00B26D28" w:rsidP="00B26D28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26D28">
              <w:rPr>
                <w:rFonts w:ascii="Microsoft Sans Serif" w:hAnsi="Microsoft Sans Serif" w:cs="Microsoft Sans Serif"/>
                <w:b/>
                <w:bCs/>
                <w:color w:val="000000"/>
              </w:rPr>
              <w:t>1</w:t>
            </w:r>
          </w:p>
        </w:tc>
      </w:tr>
    </w:tbl>
    <w:p w14:paraId="5FA5278B" w14:textId="77777777" w:rsidR="00B26D28" w:rsidRDefault="00B26D28" w:rsidP="00755D1B">
      <w:pPr>
        <w:pStyle w:val="BodyTextIndent"/>
        <w:ind w:left="0"/>
        <w:rPr>
          <w:rFonts w:ascii="Arial" w:hAnsi="Arial" w:cs="Arial"/>
          <w:sz w:val="20"/>
        </w:rPr>
      </w:pPr>
    </w:p>
    <w:p w14:paraId="0F3CE0CE" w14:textId="4D88737E" w:rsidR="00B26D28" w:rsidRDefault="00B26D28" w:rsidP="00B26D28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number of participants this year (288) is lower than the 301 participants in 2016 survey. </w:t>
      </w:r>
    </w:p>
    <w:p w14:paraId="5DEADF67" w14:textId="77777777" w:rsidR="00B26D28" w:rsidRDefault="00B26D28" w:rsidP="00755D1B">
      <w:pPr>
        <w:pStyle w:val="BodyTextIndent"/>
        <w:ind w:left="0"/>
        <w:rPr>
          <w:rFonts w:ascii="Arial" w:hAnsi="Arial" w:cs="Arial"/>
          <w:sz w:val="20"/>
        </w:rPr>
      </w:pPr>
    </w:p>
    <w:p w14:paraId="16895F71" w14:textId="77777777" w:rsidR="00B26D28" w:rsidRDefault="00B26D28" w:rsidP="00755D1B">
      <w:pPr>
        <w:pStyle w:val="BodyTextIndent"/>
        <w:ind w:left="0"/>
        <w:rPr>
          <w:rFonts w:ascii="Arial" w:hAnsi="Arial" w:cs="Arial"/>
          <w:sz w:val="20"/>
        </w:rPr>
      </w:pPr>
    </w:p>
    <w:p w14:paraId="5646C9CA" w14:textId="77777777" w:rsidR="00E37270" w:rsidRDefault="00E37270" w:rsidP="00755D1B">
      <w:pPr>
        <w:pStyle w:val="BodyTextIndent"/>
        <w:ind w:left="0"/>
        <w:rPr>
          <w:rFonts w:ascii="Arial" w:hAnsi="Arial" w:cs="Arial"/>
          <w:sz w:val="20"/>
        </w:rPr>
      </w:pPr>
    </w:p>
    <w:p w14:paraId="7B257997" w14:textId="3D2A0195" w:rsidR="002048DD" w:rsidRPr="00AE4496" w:rsidRDefault="002048DD" w:rsidP="002048DD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>ANTICIPATE</w:t>
      </w:r>
      <w:r w:rsidR="00E37193"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D </w:t>
      </w:r>
      <w:r w:rsidR="00122EB0">
        <w:rPr>
          <w:rFonts w:ascii="Arial" w:hAnsi="Arial" w:cs="Arial"/>
          <w:b/>
          <w:color w:val="1F497D" w:themeColor="text2"/>
          <w:sz w:val="20"/>
          <w:u w:val="single"/>
        </w:rPr>
        <w:t xml:space="preserve">2017 </w:t>
      </w:r>
      <w:r w:rsidR="00E37193" w:rsidRPr="00AE4496">
        <w:rPr>
          <w:rFonts w:ascii="Arial" w:hAnsi="Arial" w:cs="Arial"/>
          <w:b/>
          <w:color w:val="1F497D" w:themeColor="text2"/>
          <w:sz w:val="20"/>
          <w:u w:val="single"/>
        </w:rPr>
        <w:t>DOMESTIC U.S.</w:t>
      </w:r>
      <w:r w:rsidR="00122EB0">
        <w:rPr>
          <w:rFonts w:ascii="Arial" w:hAnsi="Arial" w:cs="Arial"/>
          <w:b/>
          <w:color w:val="1F497D" w:themeColor="text2"/>
          <w:sz w:val="20"/>
          <w:u w:val="single"/>
        </w:rPr>
        <w:t xml:space="preserve"> VOLUME</w:t>
      </w:r>
    </w:p>
    <w:p w14:paraId="04EC9BE4" w14:textId="77777777" w:rsidR="00BC4670" w:rsidRDefault="00BC4670" w:rsidP="002048DD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4040"/>
        <w:gridCol w:w="1640"/>
        <w:gridCol w:w="1640"/>
      </w:tblGrid>
      <w:tr w:rsidR="00147331" w:rsidRPr="00147331" w14:paraId="3A65389C" w14:textId="77777777" w:rsidTr="00147331">
        <w:trPr>
          <w:trHeight w:val="340"/>
          <w:jc w:val="center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3FB4A7B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</w:rPr>
              <w:t>Your anticipated 2017 domestic relocation volume range?</w:t>
            </w:r>
          </w:p>
        </w:tc>
      </w:tr>
      <w:tr w:rsidR="00147331" w:rsidRPr="00147331" w14:paraId="02E61979" w14:textId="77777777" w:rsidTr="00147331">
        <w:trPr>
          <w:trHeight w:val="48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5839900A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3357A188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43DCA656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Count</w:t>
            </w:r>
          </w:p>
        </w:tc>
      </w:tr>
      <w:tr w:rsidR="00147331" w:rsidRPr="00147331" w14:paraId="6DCCCCFC" w14:textId="77777777" w:rsidTr="00147331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506BDD78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1- 50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51C2C5F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17.8%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4DF18F2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51</w:t>
            </w:r>
          </w:p>
        </w:tc>
      </w:tr>
      <w:tr w:rsidR="00147331" w:rsidRPr="00147331" w14:paraId="45F373FB" w14:textId="77777777" w:rsidTr="00147331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64E0CDEA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51-100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F487947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15.7%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A616884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45</w:t>
            </w:r>
          </w:p>
        </w:tc>
      </w:tr>
      <w:tr w:rsidR="00147331" w:rsidRPr="00147331" w14:paraId="57F0C49C" w14:textId="77777777" w:rsidTr="00147331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27B550D5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101-250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71EABD63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30.8%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5708024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88</w:t>
            </w:r>
          </w:p>
        </w:tc>
      </w:tr>
      <w:tr w:rsidR="00147331" w:rsidRPr="00147331" w14:paraId="1B50A999" w14:textId="77777777" w:rsidTr="00147331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AB38537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251-500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40A6213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19.6%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7D615D99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56</w:t>
            </w:r>
          </w:p>
        </w:tc>
      </w:tr>
      <w:tr w:rsidR="00147331" w:rsidRPr="00147331" w14:paraId="711CB284" w14:textId="77777777" w:rsidTr="00147331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0872588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501-1000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BB788CE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10.1%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B081BBC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29</w:t>
            </w:r>
          </w:p>
        </w:tc>
      </w:tr>
      <w:tr w:rsidR="00147331" w:rsidRPr="00147331" w14:paraId="1A3D98AB" w14:textId="77777777" w:rsidTr="00147331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74F96D22" w14:textId="77777777" w:rsidR="00147331" w:rsidRPr="00147331" w:rsidRDefault="00147331" w:rsidP="00147331">
            <w:pPr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Over 1001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FDCA2DF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5.9%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E60FFAE" w14:textId="77777777" w:rsidR="00147331" w:rsidRPr="00147331" w:rsidRDefault="00147331" w:rsidP="00147331">
            <w:pPr>
              <w:jc w:val="center"/>
              <w:rPr>
                <w:rFonts w:ascii="Microsoft Sans Serif" w:hAnsi="Microsoft Sans Serif" w:cs="Microsoft Sans Serif"/>
              </w:rPr>
            </w:pPr>
            <w:r w:rsidRPr="00147331">
              <w:rPr>
                <w:rFonts w:ascii="Microsoft Sans Serif" w:hAnsi="Microsoft Sans Serif" w:cs="Microsoft Sans Serif"/>
              </w:rPr>
              <w:t>17</w:t>
            </w:r>
          </w:p>
        </w:tc>
      </w:tr>
      <w:tr w:rsidR="00147331" w:rsidRPr="00147331" w14:paraId="20770EF5" w14:textId="77777777" w:rsidTr="00147331">
        <w:trPr>
          <w:trHeight w:val="360"/>
          <w:jc w:val="center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4816A5AC" w14:textId="77777777" w:rsidR="00147331" w:rsidRPr="00147331" w:rsidRDefault="00147331" w:rsidP="00147331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27DE9140" w14:textId="77777777" w:rsidR="00147331" w:rsidRPr="00147331" w:rsidRDefault="00147331" w:rsidP="00147331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  <w:color w:val="000000"/>
              </w:rPr>
              <w:t>286</w:t>
            </w:r>
          </w:p>
        </w:tc>
      </w:tr>
      <w:tr w:rsidR="00147331" w:rsidRPr="00147331" w14:paraId="4EC08117" w14:textId="77777777" w:rsidTr="00147331">
        <w:trPr>
          <w:trHeight w:val="360"/>
          <w:jc w:val="center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12858427" w14:textId="77777777" w:rsidR="00147331" w:rsidRPr="00147331" w:rsidRDefault="00147331" w:rsidP="00147331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272B9A05" w14:textId="77777777" w:rsidR="00147331" w:rsidRPr="00147331" w:rsidRDefault="00147331" w:rsidP="00147331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147331">
              <w:rPr>
                <w:rFonts w:ascii="Microsoft Sans Serif" w:hAnsi="Microsoft Sans Serif" w:cs="Microsoft Sans Serif"/>
                <w:b/>
                <w:bCs/>
                <w:color w:val="000000"/>
              </w:rPr>
              <w:t>2</w:t>
            </w:r>
          </w:p>
        </w:tc>
      </w:tr>
    </w:tbl>
    <w:p w14:paraId="06C381B8" w14:textId="77777777" w:rsidR="00B26D28" w:rsidRDefault="00B26D28" w:rsidP="002048DD">
      <w:pPr>
        <w:pStyle w:val="BodyTextIndent"/>
        <w:ind w:left="0"/>
        <w:rPr>
          <w:rFonts w:ascii="Arial" w:hAnsi="Arial" w:cs="Arial"/>
          <w:sz w:val="20"/>
        </w:rPr>
      </w:pPr>
    </w:p>
    <w:p w14:paraId="2A44F43B" w14:textId="77777777" w:rsidR="002F75A4" w:rsidRDefault="00147331" w:rsidP="002048DD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Compared to 2016</w:t>
      </w:r>
      <w:r w:rsidR="002F75A4">
        <w:rPr>
          <w:rFonts w:ascii="Arial" w:hAnsi="Arial" w:cs="Arial"/>
          <w:sz w:val="20"/>
        </w:rPr>
        <w:t>, this year’s survey indicates:</w:t>
      </w:r>
    </w:p>
    <w:p w14:paraId="051D533A" w14:textId="49451845" w:rsidR="002F75A4" w:rsidRDefault="00147331" w:rsidP="002F75A4">
      <w:pPr>
        <w:pStyle w:val="BodyTextIndent"/>
        <w:numPr>
          <w:ilvl w:val="0"/>
          <w:numId w:val="4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 increase</w:t>
      </w:r>
      <w:r w:rsidR="002F75A4">
        <w:rPr>
          <w:rFonts w:ascii="Arial" w:hAnsi="Arial" w:cs="Arial"/>
          <w:sz w:val="20"/>
        </w:rPr>
        <w:t xml:space="preserve"> in the percentage of firms moving</w:t>
      </w:r>
      <w:r>
        <w:rPr>
          <w:rFonts w:ascii="Arial" w:hAnsi="Arial" w:cs="Arial"/>
          <w:sz w:val="20"/>
        </w:rPr>
        <w:t xml:space="preserve"> under 100</w:t>
      </w:r>
      <w:r w:rsidR="002F75A4">
        <w:rPr>
          <w:rFonts w:ascii="Arial" w:hAnsi="Arial" w:cs="Arial"/>
          <w:sz w:val="20"/>
        </w:rPr>
        <w:t>,</w:t>
      </w:r>
    </w:p>
    <w:p w14:paraId="065A85C6" w14:textId="77777777" w:rsidR="002F75A4" w:rsidRDefault="00147331" w:rsidP="002F75A4">
      <w:pPr>
        <w:pStyle w:val="BodyTextIndent"/>
        <w:numPr>
          <w:ilvl w:val="0"/>
          <w:numId w:val="4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slight decrease </w:t>
      </w:r>
      <w:r w:rsidR="002F75A4">
        <w:rPr>
          <w:rFonts w:ascii="Arial" w:hAnsi="Arial" w:cs="Arial"/>
          <w:sz w:val="20"/>
        </w:rPr>
        <w:t xml:space="preserve">in the percentage of firms </w:t>
      </w:r>
      <w:r>
        <w:rPr>
          <w:rFonts w:ascii="Arial" w:hAnsi="Arial" w:cs="Arial"/>
          <w:sz w:val="20"/>
        </w:rPr>
        <w:t>in the ranges above 500.</w:t>
      </w:r>
    </w:p>
    <w:p w14:paraId="727ADEAB" w14:textId="77777777" w:rsidR="002F75A4" w:rsidRDefault="002F75A4" w:rsidP="002F75A4">
      <w:pPr>
        <w:pStyle w:val="BodyTextIndent"/>
        <w:ind w:left="48"/>
        <w:rPr>
          <w:rFonts w:ascii="Arial" w:hAnsi="Arial" w:cs="Arial"/>
          <w:sz w:val="20"/>
        </w:rPr>
      </w:pPr>
    </w:p>
    <w:p w14:paraId="15541443" w14:textId="13C9714F" w:rsidR="00B26D28" w:rsidRDefault="00122EB0" w:rsidP="002F75A4">
      <w:pPr>
        <w:pStyle w:val="BodyTextIndent"/>
        <w:ind w:left="4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Overall, </w:t>
      </w:r>
      <w:r w:rsidR="002F75A4">
        <w:rPr>
          <w:rFonts w:ascii="Arial" w:hAnsi="Arial" w:cs="Arial"/>
          <w:sz w:val="20"/>
        </w:rPr>
        <w:t>corporations</w:t>
      </w:r>
      <w:r>
        <w:rPr>
          <w:rFonts w:ascii="Arial" w:hAnsi="Arial" w:cs="Arial"/>
          <w:sz w:val="20"/>
        </w:rPr>
        <w:t xml:space="preserve"> </w:t>
      </w:r>
      <w:r w:rsidR="002F75A4">
        <w:rPr>
          <w:rFonts w:ascii="Arial" w:hAnsi="Arial" w:cs="Arial"/>
          <w:sz w:val="20"/>
        </w:rPr>
        <w:t>anticipate</w:t>
      </w:r>
      <w:r>
        <w:rPr>
          <w:rFonts w:ascii="Arial" w:hAnsi="Arial" w:cs="Arial"/>
          <w:sz w:val="20"/>
        </w:rPr>
        <w:t xml:space="preserve"> a small decrease in 2017 US dome</w:t>
      </w:r>
      <w:r w:rsidR="002F75A4">
        <w:rPr>
          <w:rFonts w:ascii="Arial" w:hAnsi="Arial" w:cs="Arial"/>
          <w:sz w:val="20"/>
        </w:rPr>
        <w:t>stic volume compared to 2016. T</w:t>
      </w:r>
      <w:r>
        <w:rPr>
          <w:rFonts w:ascii="Arial" w:hAnsi="Arial" w:cs="Arial"/>
          <w:sz w:val="20"/>
        </w:rPr>
        <w:t xml:space="preserve">his is consistent with the prediction in October </w:t>
      </w:r>
      <w:r w:rsidR="002F75A4">
        <w:rPr>
          <w:rFonts w:ascii="Arial" w:hAnsi="Arial" w:cs="Arial"/>
          <w:sz w:val="20"/>
        </w:rPr>
        <w:t xml:space="preserve">by these same managers </w:t>
      </w:r>
      <w:r>
        <w:rPr>
          <w:rFonts w:ascii="Arial" w:hAnsi="Arial" w:cs="Arial"/>
          <w:sz w:val="20"/>
        </w:rPr>
        <w:t xml:space="preserve">in the annual “RMC survey.” </w:t>
      </w:r>
    </w:p>
    <w:p w14:paraId="32CF0E2D" w14:textId="77777777" w:rsidR="009C55FC" w:rsidRDefault="009C55FC" w:rsidP="009C55FC">
      <w:pPr>
        <w:pStyle w:val="BodyTextIndent"/>
        <w:ind w:left="0"/>
        <w:rPr>
          <w:rFonts w:ascii="Arial" w:hAnsi="Arial" w:cs="Arial"/>
          <w:sz w:val="20"/>
        </w:rPr>
      </w:pPr>
    </w:p>
    <w:p w14:paraId="2530508B" w14:textId="3ECB16B5" w:rsidR="002951C0" w:rsidRDefault="002951C0">
      <w:pPr>
        <w:rPr>
          <w:rFonts w:ascii="Arial" w:hAnsi="Arial" w:cs="Arial"/>
          <w:color w:val="0000FF"/>
          <w:sz w:val="24"/>
          <w:szCs w:val="24"/>
          <w:u w:val="single"/>
        </w:rPr>
      </w:pPr>
    </w:p>
    <w:p w14:paraId="0C74295D" w14:textId="77777777" w:rsidR="00F56B52" w:rsidRPr="00AE4496" w:rsidRDefault="00F56B52" w:rsidP="00F56B52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USE OF RELOCATION MANAGEMENT COMPANY</w:t>
      </w: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 </w:t>
      </w:r>
    </w:p>
    <w:p w14:paraId="5F63815E" w14:textId="77777777" w:rsidR="00F56B52" w:rsidRDefault="00F56B52" w:rsidP="00F56B52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380" w:type="dxa"/>
        <w:tblInd w:w="93" w:type="dxa"/>
        <w:tblLook w:val="04A0" w:firstRow="1" w:lastRow="0" w:firstColumn="1" w:lastColumn="0" w:noHBand="0" w:noVBand="1"/>
      </w:tblPr>
      <w:tblGrid>
        <w:gridCol w:w="4100"/>
        <w:gridCol w:w="1640"/>
        <w:gridCol w:w="1640"/>
      </w:tblGrid>
      <w:tr w:rsidR="00F56B52" w:rsidRPr="00122EB0" w14:paraId="0E42F28B" w14:textId="77777777" w:rsidTr="00F56B52">
        <w:trPr>
          <w:trHeight w:val="720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766CFEA" w14:textId="77777777" w:rsidR="00F56B52" w:rsidRPr="00122EB0" w:rsidRDefault="00F56B52" w:rsidP="00F56B52">
            <w:pPr>
              <w:rPr>
                <w:rFonts w:ascii="Microsoft Sans Serif" w:hAnsi="Microsoft Sans Serif"/>
                <w:b/>
                <w:bCs/>
              </w:rPr>
            </w:pPr>
            <w:r w:rsidRPr="00122EB0">
              <w:rPr>
                <w:rFonts w:ascii="Microsoft Sans Serif" w:hAnsi="Microsoft Sans Serif"/>
                <w:b/>
                <w:bCs/>
              </w:rPr>
              <w:t>Which organization manages and oversees the daily activities of your US domestic household goods shipments?</w:t>
            </w:r>
          </w:p>
        </w:tc>
      </w:tr>
      <w:tr w:rsidR="00F56B52" w:rsidRPr="00122EB0" w14:paraId="4E9BB894" w14:textId="77777777" w:rsidTr="00F56B52">
        <w:trPr>
          <w:trHeight w:val="48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395F6A41" w14:textId="77777777" w:rsidR="00F56B52" w:rsidRPr="00122EB0" w:rsidRDefault="00F56B52" w:rsidP="00F56B52">
            <w:pPr>
              <w:rPr>
                <w:rFonts w:ascii="Microsoft Sans Serif" w:hAnsi="Microsoft Sans Serif"/>
                <w:b/>
                <w:bCs/>
                <w:color w:val="000000"/>
              </w:rPr>
            </w:pPr>
            <w:r w:rsidRPr="00122EB0">
              <w:rPr>
                <w:rFonts w:ascii="Microsoft Sans Serif" w:hAnsi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1C7C1C74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22EB0">
              <w:rPr>
                <w:rFonts w:ascii="Microsoft Sans Serif" w:hAnsi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605C43A3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22EB0">
              <w:rPr>
                <w:rFonts w:ascii="Microsoft Sans Serif" w:hAnsi="Microsoft Sans Serif"/>
                <w:b/>
                <w:bCs/>
                <w:color w:val="000000"/>
              </w:rPr>
              <w:t>Response Count</w:t>
            </w:r>
          </w:p>
        </w:tc>
      </w:tr>
      <w:tr w:rsidR="00F56B52" w:rsidRPr="00122EB0" w14:paraId="2D21CAC1" w14:textId="77777777" w:rsidTr="00F56B52">
        <w:trPr>
          <w:trHeight w:val="52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704E2FA" w14:textId="77777777" w:rsidR="00F56B52" w:rsidRPr="00122EB0" w:rsidRDefault="00F56B52" w:rsidP="00F56B52">
            <w:pPr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lastRenderedPageBreak/>
              <w:t>Our Relocation Management Company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184692A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61.0%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FC329A6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172</w:t>
            </w:r>
          </w:p>
        </w:tc>
      </w:tr>
      <w:tr w:rsidR="00F56B52" w:rsidRPr="00122EB0" w14:paraId="03E50FDE" w14:textId="77777777" w:rsidTr="00F56B52">
        <w:trPr>
          <w:trHeight w:val="52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46C14ED" w14:textId="77777777" w:rsidR="00F56B52" w:rsidRPr="00122EB0" w:rsidRDefault="00F56B52" w:rsidP="00F56B52">
            <w:pPr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In-House administration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416B6E29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30.8%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16DFF39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87</w:t>
            </w:r>
          </w:p>
        </w:tc>
      </w:tr>
      <w:tr w:rsidR="00F56B52" w:rsidRPr="00122EB0" w14:paraId="2B962DF4" w14:textId="77777777" w:rsidTr="00F56B52">
        <w:trPr>
          <w:trHeight w:val="52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59E692E" w14:textId="77777777" w:rsidR="00F56B52" w:rsidRPr="00122EB0" w:rsidRDefault="00F56B52" w:rsidP="00F56B52">
            <w:pPr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Another service provider other than the above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935BFA9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8.2%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E0687D8" w14:textId="77777777" w:rsidR="00F56B52" w:rsidRPr="00122EB0" w:rsidRDefault="00F56B52" w:rsidP="00F56B52">
            <w:pPr>
              <w:jc w:val="center"/>
              <w:rPr>
                <w:rFonts w:ascii="Microsoft Sans Serif" w:hAnsi="Microsoft Sans Serif"/>
              </w:rPr>
            </w:pPr>
            <w:r w:rsidRPr="00122EB0">
              <w:rPr>
                <w:rFonts w:ascii="Microsoft Sans Serif" w:hAnsi="Microsoft Sans Serif"/>
              </w:rPr>
              <w:t>23</w:t>
            </w:r>
          </w:p>
        </w:tc>
      </w:tr>
      <w:tr w:rsidR="00F56B52" w:rsidRPr="00122EB0" w14:paraId="16D9FA5C" w14:textId="77777777" w:rsidTr="00F56B52">
        <w:trPr>
          <w:trHeight w:val="340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3B6DC43B" w14:textId="77777777" w:rsidR="00F56B52" w:rsidRPr="00122EB0" w:rsidRDefault="00F56B52" w:rsidP="00F56B52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122EB0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7D0DD60F" w14:textId="77777777" w:rsidR="00F56B52" w:rsidRPr="00122EB0" w:rsidRDefault="00F56B52" w:rsidP="00F56B52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22EB0">
              <w:rPr>
                <w:rFonts w:ascii="Microsoft Sans Serif" w:hAnsi="Microsoft Sans Serif"/>
                <w:b/>
                <w:bCs/>
                <w:color w:val="000000"/>
              </w:rPr>
              <w:t>282</w:t>
            </w:r>
          </w:p>
        </w:tc>
      </w:tr>
      <w:tr w:rsidR="00F56B52" w:rsidRPr="00122EB0" w14:paraId="586748D4" w14:textId="77777777" w:rsidTr="00F56B52">
        <w:trPr>
          <w:trHeight w:val="340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4366471B" w14:textId="77777777" w:rsidR="00F56B52" w:rsidRPr="00122EB0" w:rsidRDefault="00F56B52" w:rsidP="00F56B52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122EB0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45C2ACAD" w14:textId="77777777" w:rsidR="00F56B52" w:rsidRPr="00122EB0" w:rsidRDefault="00F56B52" w:rsidP="00F56B52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22EB0">
              <w:rPr>
                <w:rFonts w:ascii="Microsoft Sans Serif" w:hAnsi="Microsoft Sans Serif"/>
                <w:b/>
                <w:bCs/>
                <w:color w:val="000000"/>
              </w:rPr>
              <w:t>6</w:t>
            </w:r>
          </w:p>
        </w:tc>
      </w:tr>
    </w:tbl>
    <w:p w14:paraId="0D61E102" w14:textId="77777777" w:rsidR="00F56B52" w:rsidRDefault="00F56B52" w:rsidP="00F56B52">
      <w:pPr>
        <w:pStyle w:val="BodyTextIndent"/>
        <w:ind w:left="0"/>
        <w:rPr>
          <w:rFonts w:ascii="Arial" w:hAnsi="Arial" w:cs="Arial"/>
          <w:sz w:val="20"/>
        </w:rPr>
      </w:pPr>
    </w:p>
    <w:p w14:paraId="7F01C418" w14:textId="77777777" w:rsidR="00F56B52" w:rsidRDefault="00F56B52" w:rsidP="00F56B52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2017, 61% of corporations use a relocation management company to manage and oversee the daily activities of US domestic household good shipments. This percentage is slightly </w:t>
      </w:r>
      <w:r w:rsidRPr="00122EB0">
        <w:rPr>
          <w:rFonts w:ascii="Arial" w:hAnsi="Arial" w:cs="Arial"/>
          <w:sz w:val="20"/>
          <w:u w:val="single"/>
        </w:rPr>
        <w:t>lower</w:t>
      </w:r>
      <w:r>
        <w:rPr>
          <w:rFonts w:ascii="Arial" w:hAnsi="Arial" w:cs="Arial"/>
          <w:sz w:val="20"/>
        </w:rPr>
        <w:t xml:space="preserve"> than reported in the 2016 survey a year ago.</w:t>
      </w:r>
    </w:p>
    <w:p w14:paraId="01CCB9AB" w14:textId="77777777" w:rsidR="00F56B52" w:rsidRDefault="00F56B52" w:rsidP="00F56B52">
      <w:pPr>
        <w:pStyle w:val="BodyTextIndent"/>
        <w:ind w:left="0"/>
        <w:rPr>
          <w:rFonts w:ascii="Arial" w:hAnsi="Arial" w:cs="Arial"/>
          <w:sz w:val="20"/>
        </w:rPr>
      </w:pPr>
    </w:p>
    <w:p w14:paraId="25FB8CCB" w14:textId="77777777" w:rsidR="00F56B52" w:rsidRDefault="00F56B52" w:rsidP="00F56B52">
      <w:pPr>
        <w:pStyle w:val="BodyTextIndent"/>
        <w:ind w:left="0"/>
        <w:rPr>
          <w:rFonts w:ascii="Arial" w:hAnsi="Arial" w:cs="Arial"/>
          <w:sz w:val="20"/>
        </w:rPr>
      </w:pPr>
    </w:p>
    <w:p w14:paraId="1032EB28" w14:textId="77777777" w:rsidR="00F56B52" w:rsidRDefault="00F56B52">
      <w:pPr>
        <w:rPr>
          <w:rFonts w:ascii="Arial" w:hAnsi="Arial" w:cs="Arial"/>
          <w:color w:val="0000FF"/>
          <w:sz w:val="24"/>
          <w:szCs w:val="24"/>
          <w:u w:val="single"/>
        </w:rPr>
      </w:pPr>
    </w:p>
    <w:p w14:paraId="7EE278BE" w14:textId="77777777" w:rsidR="00F56B52" w:rsidRDefault="00F56B52">
      <w:pPr>
        <w:rPr>
          <w:rFonts w:ascii="Arial" w:hAnsi="Arial" w:cs="Arial"/>
          <w:color w:val="0000FF"/>
          <w:sz w:val="24"/>
          <w:szCs w:val="24"/>
          <w:u w:val="single"/>
        </w:rPr>
      </w:pPr>
      <w:r>
        <w:rPr>
          <w:rFonts w:ascii="Arial" w:hAnsi="Arial" w:cs="Arial"/>
          <w:color w:val="0000FF"/>
          <w:sz w:val="24"/>
          <w:szCs w:val="24"/>
          <w:u w:val="single"/>
        </w:rPr>
        <w:br w:type="page"/>
      </w:r>
    </w:p>
    <w:p w14:paraId="33394CCD" w14:textId="2249A8EE" w:rsidR="00696104" w:rsidRDefault="00F56B52" w:rsidP="00696104">
      <w:pPr>
        <w:pStyle w:val="BodyTextIndent"/>
        <w:ind w:left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color w:val="0000FF"/>
          <w:sz w:val="24"/>
          <w:szCs w:val="24"/>
          <w:u w:val="single"/>
        </w:rPr>
        <w:lastRenderedPageBreak/>
        <w:t xml:space="preserve">HOUSEHOLD GOODS SHIPMENT </w:t>
      </w:r>
      <w:r w:rsidR="000355DE" w:rsidRPr="00667B8C">
        <w:rPr>
          <w:rFonts w:ascii="Arial" w:hAnsi="Arial" w:cs="Arial"/>
          <w:color w:val="0000FF"/>
          <w:sz w:val="24"/>
          <w:szCs w:val="24"/>
          <w:u w:val="single"/>
        </w:rPr>
        <w:t xml:space="preserve">POLICY </w:t>
      </w:r>
    </w:p>
    <w:p w14:paraId="384430A3" w14:textId="77777777" w:rsidR="00696104" w:rsidRDefault="00696104" w:rsidP="009C55FC">
      <w:pPr>
        <w:pStyle w:val="BodyTextIndent"/>
        <w:ind w:left="0"/>
        <w:rPr>
          <w:rFonts w:ascii="Arial" w:hAnsi="Arial" w:cs="Arial"/>
          <w:sz w:val="20"/>
        </w:rPr>
      </w:pPr>
    </w:p>
    <w:p w14:paraId="0151E4CB" w14:textId="77777777" w:rsidR="000355DE" w:rsidRDefault="000355DE" w:rsidP="000355DE">
      <w:pPr>
        <w:rPr>
          <w:rFonts w:ascii="Arial" w:hAnsi="Arial" w:cs="Arial"/>
        </w:rPr>
      </w:pPr>
    </w:p>
    <w:p w14:paraId="3DC2E2D0" w14:textId="77777777" w:rsidR="000355DE" w:rsidRPr="00D9305B" w:rsidRDefault="000355DE" w:rsidP="000355DE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PHILOSOPHICAL APPROACH TO POLICY DESIGN</w:t>
      </w:r>
    </w:p>
    <w:p w14:paraId="78841FB3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7FC10F08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Multiple selections were permitted; the total percentage is over 100%.</w:t>
      </w:r>
    </w:p>
    <w:p w14:paraId="2C6AB399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5780" w:type="dxa"/>
        <w:jc w:val="center"/>
        <w:tblLook w:val="04A0" w:firstRow="1" w:lastRow="0" w:firstColumn="1" w:lastColumn="0" w:noHBand="0" w:noVBand="1"/>
      </w:tblPr>
      <w:tblGrid>
        <w:gridCol w:w="4140"/>
        <w:gridCol w:w="1640"/>
      </w:tblGrid>
      <w:tr w:rsidR="000355DE" w:rsidRPr="008C0D80" w14:paraId="769CF90C" w14:textId="77777777" w:rsidTr="000355DE">
        <w:trPr>
          <w:trHeight w:val="960"/>
          <w:jc w:val="center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478BAA5" w14:textId="77777777" w:rsidR="000355DE" w:rsidRPr="008C0D80" w:rsidRDefault="000355DE" w:rsidP="000355DE">
            <w:pPr>
              <w:rPr>
                <w:rFonts w:ascii="Microsoft Sans Serif" w:hAnsi="Microsoft Sans Serif"/>
                <w:b/>
                <w:bCs/>
              </w:rPr>
            </w:pPr>
            <w:r w:rsidRPr="008C0D80">
              <w:rPr>
                <w:rFonts w:ascii="Microsoft Sans Serif" w:hAnsi="Microsoft Sans Serif"/>
                <w:b/>
                <w:bCs/>
              </w:rPr>
              <w:t>Which of the following approaches are used to provide HHG benefits to employees in a domestic US move? You may select multiple answers to explain your HHG model.</w:t>
            </w:r>
          </w:p>
        </w:tc>
      </w:tr>
      <w:tr w:rsidR="000355DE" w:rsidRPr="008C0D80" w14:paraId="3FA70F67" w14:textId="77777777" w:rsidTr="000355DE">
        <w:trPr>
          <w:trHeight w:val="46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7F0B2888" w14:textId="77777777" w:rsidR="000355DE" w:rsidRPr="008C0D80" w:rsidRDefault="000355DE" w:rsidP="000355DE">
            <w:pPr>
              <w:rPr>
                <w:rFonts w:ascii="Microsoft Sans Serif" w:hAnsi="Microsoft Sans Serif"/>
                <w:b/>
                <w:bCs/>
                <w:color w:val="000000"/>
              </w:rPr>
            </w:pPr>
            <w:r w:rsidRPr="008C0D80">
              <w:rPr>
                <w:rFonts w:ascii="Microsoft Sans Serif" w:hAnsi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6A1EEE40" w14:textId="77777777" w:rsidR="000355DE" w:rsidRPr="008C0D80" w:rsidRDefault="000355DE" w:rsidP="000355DE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8C0D80">
              <w:rPr>
                <w:rFonts w:ascii="Microsoft Sans Serif" w:hAnsi="Microsoft Sans Serif"/>
                <w:b/>
                <w:bCs/>
                <w:color w:val="000000"/>
              </w:rPr>
              <w:t>Response Percent</w:t>
            </w:r>
          </w:p>
        </w:tc>
      </w:tr>
      <w:tr w:rsidR="000355DE" w:rsidRPr="008C0D80" w14:paraId="734F4423" w14:textId="77777777" w:rsidTr="000355DE">
        <w:trPr>
          <w:trHeight w:val="74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706A974" w14:textId="77777777" w:rsidR="000355DE" w:rsidRPr="008C0D80" w:rsidRDefault="000355DE" w:rsidP="000355DE">
            <w:pPr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All existing employees receive the same HHG benefits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59F821C" w14:textId="77777777" w:rsidR="000355DE" w:rsidRPr="008C0D80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64.9%</w:t>
            </w:r>
          </w:p>
        </w:tc>
      </w:tr>
      <w:tr w:rsidR="000355DE" w:rsidRPr="008C0D80" w14:paraId="0B73FC77" w14:textId="77777777" w:rsidTr="000355DE">
        <w:trPr>
          <w:trHeight w:val="100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2F5D5FF" w14:textId="77777777" w:rsidR="000355DE" w:rsidRPr="008C0D80" w:rsidRDefault="000355DE" w:rsidP="000355DE">
            <w:pPr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HHG benefits are on a 'sliding scale': higher organizational levels obtain more HHG benefits while lower organizational levels fewer HHG benefits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C1F6509" w14:textId="77777777" w:rsidR="000355DE" w:rsidRPr="008C0D80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27.0%</w:t>
            </w:r>
          </w:p>
        </w:tc>
      </w:tr>
      <w:tr w:rsidR="000355DE" w:rsidRPr="008C0D80" w14:paraId="1C9C6233" w14:textId="77777777" w:rsidTr="000355DE">
        <w:trPr>
          <w:trHeight w:val="74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7BA90DCF" w14:textId="77777777" w:rsidR="000355DE" w:rsidRPr="008C0D80" w:rsidRDefault="000355DE" w:rsidP="000355DE">
            <w:pPr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New hires generally receive fewer HHG benefits than current employees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F83C153" w14:textId="77777777" w:rsidR="000355DE" w:rsidRPr="008C0D80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6.8%</w:t>
            </w:r>
          </w:p>
        </w:tc>
      </w:tr>
      <w:tr w:rsidR="000355DE" w:rsidRPr="008C0D80" w14:paraId="0DF7A196" w14:textId="77777777" w:rsidTr="000355DE">
        <w:trPr>
          <w:trHeight w:val="76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66FF839" w14:textId="77777777" w:rsidR="000355DE" w:rsidRPr="008C0D80" w:rsidRDefault="000355DE" w:rsidP="000355DE">
            <w:pPr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Homeowners generally receive more HHG benefits than renters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092774E" w14:textId="77777777" w:rsidR="000355DE" w:rsidRPr="008C0D80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20.3%</w:t>
            </w:r>
          </w:p>
        </w:tc>
      </w:tr>
      <w:tr w:rsidR="000355DE" w:rsidRPr="008C0D80" w14:paraId="3146A95A" w14:textId="77777777" w:rsidTr="000355DE">
        <w:trPr>
          <w:trHeight w:val="74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6FFEBE73" w14:textId="77777777" w:rsidR="000355DE" w:rsidRPr="008C0D80" w:rsidRDefault="000355DE" w:rsidP="000355DE">
            <w:pPr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Transferees with a family receive more HHG benefits than single transferees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ADD27A5" w14:textId="77777777" w:rsidR="000355DE" w:rsidRPr="008C0D80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8C0D80">
              <w:rPr>
                <w:rFonts w:ascii="Microsoft Sans Serif" w:hAnsi="Microsoft Sans Serif"/>
              </w:rPr>
              <w:t>1.4%</w:t>
            </w:r>
          </w:p>
        </w:tc>
      </w:tr>
    </w:tbl>
    <w:p w14:paraId="7EDBB550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4DC7B32D" w14:textId="7A27A8D6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Nearly two-thirds of companies strive to offer the same HHG benefits, regardless of tenure or organizational</w:t>
      </w:r>
      <w:r w:rsidR="002F75A4">
        <w:rPr>
          <w:rFonts w:ascii="Arial" w:hAnsi="Arial" w:cs="Arial"/>
          <w:sz w:val="20"/>
        </w:rPr>
        <w:t xml:space="preserve"> position</w:t>
      </w:r>
      <w:r>
        <w:rPr>
          <w:rFonts w:ascii="Arial" w:hAnsi="Arial" w:cs="Arial"/>
          <w:sz w:val="20"/>
        </w:rPr>
        <w:t xml:space="preserve">, to all employees. This is the same percentage as the </w:t>
      </w:r>
      <w:r w:rsidR="002F75A4">
        <w:rPr>
          <w:rFonts w:ascii="Arial" w:hAnsi="Arial" w:cs="Arial"/>
          <w:sz w:val="20"/>
        </w:rPr>
        <w:t>2016 survey.</w:t>
      </w:r>
    </w:p>
    <w:p w14:paraId="01319B98" w14:textId="77777777" w:rsidR="000355DE" w:rsidRDefault="000355DE" w:rsidP="000355DE">
      <w:pPr>
        <w:rPr>
          <w:rFonts w:ascii="Arial" w:hAnsi="Arial" w:cs="Arial"/>
        </w:rPr>
      </w:pPr>
    </w:p>
    <w:p w14:paraId="672ACC51" w14:textId="77777777" w:rsidR="000355DE" w:rsidRDefault="000355DE" w:rsidP="000355DE">
      <w:pPr>
        <w:rPr>
          <w:rFonts w:ascii="Arial" w:hAnsi="Arial" w:cs="Arial"/>
        </w:rPr>
      </w:pPr>
    </w:p>
    <w:p w14:paraId="6FED1ECF" w14:textId="77777777" w:rsidR="000355DE" w:rsidRDefault="000355DE" w:rsidP="000355DE">
      <w:pPr>
        <w:rPr>
          <w:rFonts w:ascii="Arial" w:hAnsi="Arial" w:cs="Arial"/>
        </w:rPr>
      </w:pPr>
    </w:p>
    <w:p w14:paraId="76C3D944" w14:textId="77777777" w:rsidR="000355DE" w:rsidRPr="00AE4496" w:rsidRDefault="000355DE" w:rsidP="000355DE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PERMITTED N</w:t>
      </w: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UMBER OF </w:t>
      </w:r>
      <w:r>
        <w:rPr>
          <w:rFonts w:ascii="Arial" w:hAnsi="Arial" w:cs="Arial"/>
          <w:b/>
          <w:color w:val="1F497D" w:themeColor="text2"/>
          <w:sz w:val="20"/>
          <w:u w:val="single"/>
        </w:rPr>
        <w:t>CARS</w:t>
      </w: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 SHIP</w:t>
      </w:r>
      <w:r>
        <w:rPr>
          <w:rFonts w:ascii="Arial" w:hAnsi="Arial" w:cs="Arial"/>
          <w:b/>
          <w:color w:val="1F497D" w:themeColor="text2"/>
          <w:sz w:val="20"/>
          <w:u w:val="single"/>
        </w:rPr>
        <w:t>PED</w:t>
      </w:r>
    </w:p>
    <w:p w14:paraId="5272FF76" w14:textId="77777777" w:rsidR="000355DE" w:rsidRDefault="000355DE" w:rsidP="000355DE">
      <w:pPr>
        <w:rPr>
          <w:rFonts w:ascii="Arial" w:hAnsi="Arial" w:cs="Arial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4100"/>
        <w:gridCol w:w="1640"/>
        <w:gridCol w:w="1640"/>
      </w:tblGrid>
      <w:tr w:rsidR="000355DE" w:rsidRPr="00FB5D92" w14:paraId="61F3C54D" w14:textId="77777777" w:rsidTr="000355DE">
        <w:trPr>
          <w:trHeight w:val="460"/>
          <w:jc w:val="center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BF3227" w14:textId="77777777" w:rsidR="000355DE" w:rsidRPr="00FB5D92" w:rsidRDefault="000355DE" w:rsidP="000355DE">
            <w:pPr>
              <w:rPr>
                <w:rFonts w:ascii="Microsoft Sans Serif" w:hAnsi="Microsoft Sans Serif"/>
                <w:b/>
                <w:bCs/>
              </w:rPr>
            </w:pPr>
            <w:r w:rsidRPr="00FB5D92">
              <w:rPr>
                <w:rFonts w:ascii="Microsoft Sans Serif" w:hAnsi="Microsoft Sans Serif"/>
                <w:b/>
                <w:bCs/>
              </w:rPr>
              <w:t>For existing employees how many cars are typically shipped?</w:t>
            </w:r>
          </w:p>
        </w:tc>
      </w:tr>
      <w:tr w:rsidR="000355DE" w:rsidRPr="00FB5D92" w14:paraId="0ED0D19A" w14:textId="77777777" w:rsidTr="000355DE">
        <w:trPr>
          <w:trHeight w:val="48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5FE51195" w14:textId="77777777" w:rsidR="000355DE" w:rsidRPr="00FB5D92" w:rsidRDefault="000355DE" w:rsidP="000355DE">
            <w:pPr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71E06F92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4A252A33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Response Count</w:t>
            </w:r>
          </w:p>
        </w:tc>
      </w:tr>
      <w:tr w:rsidR="000355DE" w:rsidRPr="00FB5D92" w14:paraId="356B8C2E" w14:textId="77777777" w:rsidTr="000355DE">
        <w:trPr>
          <w:trHeight w:val="56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7C05CA12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One car if minimum distance or mileage is met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5261F89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17.8%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2947C26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49</w:t>
            </w:r>
          </w:p>
        </w:tc>
      </w:tr>
      <w:tr w:rsidR="000355DE" w:rsidRPr="00FB5D92" w14:paraId="502DC7F3" w14:textId="77777777" w:rsidTr="000355DE">
        <w:trPr>
          <w:trHeight w:val="56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79ED9A66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One plus a second car if minimum distance or mileage is met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B492528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52.2%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0232ACD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144</w:t>
            </w:r>
          </w:p>
        </w:tc>
      </w:tr>
      <w:tr w:rsidR="000355DE" w:rsidRPr="00FB5D92" w14:paraId="72800420" w14:textId="77777777" w:rsidTr="000355DE">
        <w:trPr>
          <w:trHeight w:val="56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75C8814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One car for each eligible family member if minimum distance or mileage is met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3DD0FBB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5.4%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2B12FB5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15</w:t>
            </w:r>
          </w:p>
        </w:tc>
      </w:tr>
      <w:tr w:rsidR="000355DE" w:rsidRPr="00FB5D92" w14:paraId="403717FC" w14:textId="77777777" w:rsidTr="000355DE">
        <w:trPr>
          <w:trHeight w:val="56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42B2381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Another answer; none of the 3 above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75FDEAA5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24.6%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91FB387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68</w:t>
            </w:r>
          </w:p>
        </w:tc>
      </w:tr>
      <w:tr w:rsidR="000355DE" w:rsidRPr="00FB5D92" w14:paraId="0CCF0C79" w14:textId="77777777" w:rsidTr="000355DE">
        <w:trPr>
          <w:trHeight w:val="360"/>
          <w:jc w:val="center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1CA00580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41FFC901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276</w:t>
            </w:r>
          </w:p>
        </w:tc>
      </w:tr>
      <w:tr w:rsidR="000355DE" w:rsidRPr="00FB5D92" w14:paraId="4C0F596F" w14:textId="77777777" w:rsidTr="000355DE">
        <w:trPr>
          <w:trHeight w:val="360"/>
          <w:jc w:val="center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7E1E4104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69B12618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12</w:t>
            </w:r>
          </w:p>
        </w:tc>
      </w:tr>
    </w:tbl>
    <w:p w14:paraId="03E6D4B0" w14:textId="77777777" w:rsidR="000355DE" w:rsidRDefault="000355DE" w:rsidP="000355DE">
      <w:pPr>
        <w:rPr>
          <w:rFonts w:ascii="Arial" w:hAnsi="Arial" w:cs="Arial"/>
        </w:rPr>
      </w:pPr>
    </w:p>
    <w:p w14:paraId="497A23DA" w14:textId="7210A993" w:rsidR="000355DE" w:rsidRDefault="000355DE" w:rsidP="000355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the first year this question is asked. </w:t>
      </w:r>
      <w:r w:rsidR="000F5391">
        <w:rPr>
          <w:rFonts w:ascii="Arial" w:hAnsi="Arial" w:cs="Arial"/>
        </w:rPr>
        <w:t xml:space="preserve">A majority of corporations provide transportation of a second car if mileage requirement is met, while only 17% </w:t>
      </w:r>
      <w:r>
        <w:rPr>
          <w:rFonts w:ascii="Arial" w:hAnsi="Arial" w:cs="Arial"/>
        </w:rPr>
        <w:t>restrict shipments to one car.</w:t>
      </w:r>
    </w:p>
    <w:p w14:paraId="6DBE39B6" w14:textId="77777777" w:rsidR="000355DE" w:rsidRDefault="000355DE" w:rsidP="000355DE">
      <w:pPr>
        <w:rPr>
          <w:rFonts w:ascii="Arial" w:hAnsi="Arial" w:cs="Arial"/>
        </w:rPr>
      </w:pPr>
    </w:p>
    <w:p w14:paraId="35B8DAF4" w14:textId="77777777" w:rsidR="000355DE" w:rsidRDefault="000355DE" w:rsidP="000355DE">
      <w:pPr>
        <w:rPr>
          <w:rFonts w:ascii="Arial" w:hAnsi="Arial" w:cs="Arial"/>
        </w:rPr>
      </w:pPr>
    </w:p>
    <w:p w14:paraId="0FB48268" w14:textId="77777777" w:rsidR="000355DE" w:rsidRDefault="000355DE" w:rsidP="000355DE">
      <w:pPr>
        <w:rPr>
          <w:rFonts w:ascii="Arial" w:hAnsi="Arial" w:cs="Arial"/>
        </w:rPr>
      </w:pPr>
    </w:p>
    <w:p w14:paraId="1AFB995D" w14:textId="77777777" w:rsidR="000355DE" w:rsidRPr="00AE4496" w:rsidRDefault="000355DE" w:rsidP="000355DE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MAXIMUM INSURANCE COVERAGE</w:t>
      </w: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 </w:t>
      </w:r>
    </w:p>
    <w:p w14:paraId="4137467F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4060"/>
        <w:gridCol w:w="1640"/>
        <w:gridCol w:w="1640"/>
      </w:tblGrid>
      <w:tr w:rsidR="000355DE" w:rsidRPr="00FB5D92" w14:paraId="6FF8C7B4" w14:textId="77777777" w:rsidTr="000355DE">
        <w:trPr>
          <w:trHeight w:val="360"/>
          <w:jc w:val="center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0985B72" w14:textId="77777777" w:rsidR="000355DE" w:rsidRPr="00FB5D92" w:rsidRDefault="000355DE" w:rsidP="000355DE">
            <w:pPr>
              <w:rPr>
                <w:rFonts w:ascii="Microsoft Sans Serif" w:hAnsi="Microsoft Sans Serif"/>
                <w:b/>
                <w:bCs/>
              </w:rPr>
            </w:pPr>
            <w:r w:rsidRPr="00FB5D92">
              <w:rPr>
                <w:rFonts w:ascii="Microsoft Sans Serif" w:hAnsi="Microsoft Sans Serif"/>
                <w:b/>
                <w:bCs/>
              </w:rPr>
              <w:t>Do you have a maximum amount for HHG insurance for a shipment?</w:t>
            </w:r>
          </w:p>
        </w:tc>
      </w:tr>
      <w:tr w:rsidR="000355DE" w:rsidRPr="00FB5D92" w14:paraId="367F4773" w14:textId="77777777" w:rsidTr="000355DE">
        <w:trPr>
          <w:trHeight w:val="480"/>
          <w:jc w:val="center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36123370" w14:textId="77777777" w:rsidR="000355DE" w:rsidRPr="00FB5D92" w:rsidRDefault="000355DE" w:rsidP="000355DE">
            <w:pPr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734C160B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48F69357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Response Count</w:t>
            </w:r>
          </w:p>
        </w:tc>
      </w:tr>
      <w:tr w:rsidR="000355DE" w:rsidRPr="00FB5D92" w14:paraId="03524D03" w14:textId="77777777" w:rsidTr="000355DE">
        <w:trPr>
          <w:trHeight w:val="360"/>
          <w:jc w:val="center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BE4CE42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3C99EC2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50.2%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8DC37B8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141</w:t>
            </w:r>
          </w:p>
        </w:tc>
      </w:tr>
      <w:tr w:rsidR="000355DE" w:rsidRPr="00FB5D92" w14:paraId="7F78FA87" w14:textId="77777777" w:rsidTr="000355DE">
        <w:trPr>
          <w:trHeight w:val="360"/>
          <w:jc w:val="center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761244A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Yes - for certain positions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4B9E734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3.9%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AE788D3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11</w:t>
            </w:r>
          </w:p>
        </w:tc>
      </w:tr>
      <w:tr w:rsidR="000355DE" w:rsidRPr="00FB5D92" w14:paraId="3410C865" w14:textId="77777777" w:rsidTr="000355DE">
        <w:trPr>
          <w:trHeight w:val="360"/>
          <w:jc w:val="center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5F2FF68A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Yes - all positions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4E1202BE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45.9%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4002178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129</w:t>
            </w:r>
          </w:p>
        </w:tc>
      </w:tr>
      <w:tr w:rsidR="000355DE" w:rsidRPr="00FB5D92" w14:paraId="6A731499" w14:textId="77777777" w:rsidTr="000355DE">
        <w:trPr>
          <w:trHeight w:val="360"/>
          <w:jc w:val="center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02E48F54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155B4BAE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281</w:t>
            </w:r>
          </w:p>
        </w:tc>
      </w:tr>
      <w:tr w:rsidR="000355DE" w:rsidRPr="00FB5D92" w14:paraId="05B12CD3" w14:textId="77777777" w:rsidTr="000355DE">
        <w:trPr>
          <w:trHeight w:val="360"/>
          <w:jc w:val="center"/>
        </w:trPr>
        <w:tc>
          <w:tcPr>
            <w:tcW w:w="5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5BEA1FE0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3FD5BC9A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7</w:t>
            </w:r>
          </w:p>
        </w:tc>
      </w:tr>
    </w:tbl>
    <w:p w14:paraId="79115C10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2A05C19B" w14:textId="4F1EA9A8" w:rsidR="000355DE" w:rsidRDefault="002F75A4" w:rsidP="000355D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Corporations are split equally in whether or not to limit insurance coverage.</w:t>
      </w:r>
      <w:r w:rsidR="000355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The percentage indicating there should be a limit on coverage increased five points from last year.</w:t>
      </w:r>
    </w:p>
    <w:p w14:paraId="39E13173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0F32CFF6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2B60D946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3D7C2227" w14:textId="77777777" w:rsidR="000355DE" w:rsidRPr="00AE4496" w:rsidRDefault="000355DE" w:rsidP="000355DE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MAXIMUM WEIGHT OR COST TO SHIP HOUSEHOLD GOODS</w:t>
      </w: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 </w:t>
      </w:r>
    </w:p>
    <w:p w14:paraId="5E371632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420" w:type="dxa"/>
        <w:jc w:val="center"/>
        <w:tblLook w:val="04A0" w:firstRow="1" w:lastRow="0" w:firstColumn="1" w:lastColumn="0" w:noHBand="0" w:noVBand="1"/>
      </w:tblPr>
      <w:tblGrid>
        <w:gridCol w:w="4140"/>
        <w:gridCol w:w="1640"/>
        <w:gridCol w:w="1640"/>
      </w:tblGrid>
      <w:tr w:rsidR="000355DE" w:rsidRPr="00FB5D92" w14:paraId="07D0B594" w14:textId="77777777" w:rsidTr="000355DE">
        <w:trPr>
          <w:trHeight w:val="360"/>
          <w:jc w:val="center"/>
        </w:trPr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5B68D0" w14:textId="77777777" w:rsidR="000355DE" w:rsidRPr="00FB5D92" w:rsidRDefault="000355DE" w:rsidP="000355DE">
            <w:pPr>
              <w:rPr>
                <w:rFonts w:ascii="Microsoft Sans Serif" w:hAnsi="Microsoft Sans Serif"/>
                <w:b/>
                <w:bCs/>
              </w:rPr>
            </w:pPr>
            <w:r w:rsidRPr="00FB5D92">
              <w:rPr>
                <w:rFonts w:ascii="Microsoft Sans Serif" w:hAnsi="Microsoft Sans Serif"/>
                <w:b/>
                <w:bCs/>
              </w:rPr>
              <w:t>Do you have either a maximum weight or cost for HHG shipments?</w:t>
            </w:r>
          </w:p>
        </w:tc>
      </w:tr>
      <w:tr w:rsidR="000355DE" w:rsidRPr="00FB5D92" w14:paraId="01B1C470" w14:textId="77777777" w:rsidTr="000355DE">
        <w:trPr>
          <w:trHeight w:val="48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6CD2A337" w14:textId="77777777" w:rsidR="000355DE" w:rsidRPr="00FB5D92" w:rsidRDefault="000355DE" w:rsidP="000355DE">
            <w:pPr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67CC6B81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28453292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Response Count</w:t>
            </w:r>
          </w:p>
        </w:tc>
      </w:tr>
      <w:tr w:rsidR="000355DE" w:rsidRPr="00FB5D92" w14:paraId="07ACE2EA" w14:textId="77777777" w:rsidTr="000355DE">
        <w:trPr>
          <w:trHeight w:val="36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BC9B569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44143E2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80.9%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76D5EB32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224</w:t>
            </w:r>
          </w:p>
        </w:tc>
      </w:tr>
      <w:tr w:rsidR="000355DE" w:rsidRPr="00FB5D92" w14:paraId="0A106BF4" w14:textId="77777777" w:rsidTr="000355DE">
        <w:trPr>
          <w:trHeight w:val="36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E89E754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Yes - for certain positions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B7C3D75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6.9%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484E9755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19</w:t>
            </w:r>
          </w:p>
        </w:tc>
      </w:tr>
      <w:tr w:rsidR="000355DE" w:rsidRPr="00FB5D92" w14:paraId="4A216681" w14:textId="77777777" w:rsidTr="000355DE">
        <w:trPr>
          <w:trHeight w:val="360"/>
          <w:jc w:val="center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30A1B7A" w14:textId="77777777" w:rsidR="000355DE" w:rsidRPr="00FB5D92" w:rsidRDefault="000355DE" w:rsidP="000355DE">
            <w:pPr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Yes - all positions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5CCD4C3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12.3%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E0B1495" w14:textId="77777777" w:rsidR="000355DE" w:rsidRPr="00FB5D92" w:rsidRDefault="000355DE" w:rsidP="000355DE">
            <w:pPr>
              <w:jc w:val="center"/>
              <w:rPr>
                <w:rFonts w:ascii="Microsoft Sans Serif" w:hAnsi="Microsoft Sans Serif"/>
              </w:rPr>
            </w:pPr>
            <w:r w:rsidRPr="00FB5D92">
              <w:rPr>
                <w:rFonts w:ascii="Microsoft Sans Serif" w:hAnsi="Microsoft Sans Serif"/>
              </w:rPr>
              <w:t>34</w:t>
            </w:r>
          </w:p>
        </w:tc>
      </w:tr>
      <w:tr w:rsidR="000355DE" w:rsidRPr="00FB5D92" w14:paraId="00AA466D" w14:textId="77777777" w:rsidTr="000355DE">
        <w:trPr>
          <w:trHeight w:val="360"/>
          <w:jc w:val="center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7E663C8D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332DD752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277</w:t>
            </w:r>
          </w:p>
        </w:tc>
      </w:tr>
      <w:tr w:rsidR="000355DE" w:rsidRPr="00FB5D92" w14:paraId="5C21DD55" w14:textId="77777777" w:rsidTr="000355DE">
        <w:trPr>
          <w:trHeight w:val="360"/>
          <w:jc w:val="center"/>
        </w:trPr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1F5C6AB6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37769AEA" w14:textId="77777777" w:rsidR="000355DE" w:rsidRPr="00FB5D92" w:rsidRDefault="000355DE" w:rsidP="000355DE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FB5D92">
              <w:rPr>
                <w:rFonts w:ascii="Microsoft Sans Serif" w:hAnsi="Microsoft Sans Serif"/>
                <w:b/>
                <w:bCs/>
                <w:color w:val="000000"/>
              </w:rPr>
              <w:t>11</w:t>
            </w:r>
          </w:p>
        </w:tc>
      </w:tr>
    </w:tbl>
    <w:p w14:paraId="1A34F1A1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7C26689A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is the first year this question is asked. Over 80% of corporations do </w:t>
      </w:r>
      <w:r w:rsidRPr="002F75A4">
        <w:rPr>
          <w:rFonts w:ascii="Arial" w:hAnsi="Arial" w:cs="Arial"/>
          <w:sz w:val="20"/>
          <w:u w:val="single"/>
        </w:rPr>
        <w:t>not</w:t>
      </w:r>
      <w:r>
        <w:rPr>
          <w:rFonts w:ascii="Arial" w:hAnsi="Arial" w:cs="Arial"/>
          <w:sz w:val="20"/>
        </w:rPr>
        <w:t xml:space="preserve"> put a limit on weight of shipments or cost to move household goods.</w:t>
      </w:r>
    </w:p>
    <w:p w14:paraId="6887E835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40E43AA8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0EAB0D1C" w14:textId="77777777" w:rsidR="000355DE" w:rsidRPr="00AE4496" w:rsidRDefault="000355DE" w:rsidP="000355DE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STORAGE</w:t>
      </w:r>
    </w:p>
    <w:p w14:paraId="5322A8FD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4040"/>
        <w:gridCol w:w="1640"/>
        <w:gridCol w:w="1640"/>
      </w:tblGrid>
      <w:tr w:rsidR="000355DE" w:rsidRPr="00291C95" w14:paraId="38F2C01F" w14:textId="77777777" w:rsidTr="000355DE">
        <w:trPr>
          <w:trHeight w:val="400"/>
          <w:jc w:val="center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3B9C620" w14:textId="77777777" w:rsidR="000355DE" w:rsidRPr="00291C95" w:rsidRDefault="000355DE" w:rsidP="000355DE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</w:rPr>
              <w:t>Does your policy allow storage?</w:t>
            </w:r>
          </w:p>
        </w:tc>
      </w:tr>
      <w:tr w:rsidR="000355DE" w:rsidRPr="00291C95" w14:paraId="7BD54BF9" w14:textId="77777777" w:rsidTr="000355DE">
        <w:trPr>
          <w:trHeight w:val="48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53C140E6" w14:textId="77777777" w:rsidR="000355DE" w:rsidRPr="00291C95" w:rsidRDefault="000355DE" w:rsidP="000355DE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37E39704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312537AA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Count</w:t>
            </w:r>
          </w:p>
        </w:tc>
      </w:tr>
      <w:tr w:rsidR="000355DE" w:rsidRPr="00291C95" w14:paraId="0A020096" w14:textId="77777777" w:rsidTr="000355DE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0D079C8" w14:textId="77777777" w:rsidR="000355DE" w:rsidRPr="00291C95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8DCBDE8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7.8%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76E355C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22</w:t>
            </w:r>
          </w:p>
        </w:tc>
      </w:tr>
      <w:tr w:rsidR="000355DE" w:rsidRPr="00291C95" w14:paraId="4A149FE1" w14:textId="77777777" w:rsidTr="000355DE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9DD3F21" w14:textId="77777777" w:rsidR="000355DE" w:rsidRPr="00291C95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Yes - for certain positions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7CB9727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21.3%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872758E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60</w:t>
            </w:r>
          </w:p>
        </w:tc>
      </w:tr>
      <w:tr w:rsidR="000355DE" w:rsidRPr="00291C95" w14:paraId="434A2A24" w14:textId="77777777" w:rsidTr="000355DE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44645AB" w14:textId="77777777" w:rsidR="000355DE" w:rsidRPr="00291C95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Yes - certain situations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6EB7D2C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17.4%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732DE8D5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49</w:t>
            </w:r>
          </w:p>
        </w:tc>
      </w:tr>
      <w:tr w:rsidR="000355DE" w:rsidRPr="00291C95" w14:paraId="5FEBAE0D" w14:textId="77777777" w:rsidTr="000355DE">
        <w:trPr>
          <w:trHeight w:val="360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F3F7D2D" w14:textId="77777777" w:rsidR="000355DE" w:rsidRPr="00291C95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Yes - all positions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1B1CF83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53.5%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D7295DA" w14:textId="77777777" w:rsidR="000355DE" w:rsidRPr="00291C95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291C95">
              <w:rPr>
                <w:rFonts w:ascii="Microsoft Sans Serif" w:hAnsi="Microsoft Sans Serif" w:cs="Microsoft Sans Serif"/>
              </w:rPr>
              <w:t>151</w:t>
            </w:r>
          </w:p>
        </w:tc>
      </w:tr>
      <w:tr w:rsidR="000355DE" w:rsidRPr="00291C95" w14:paraId="525BDB67" w14:textId="77777777" w:rsidTr="000355DE">
        <w:trPr>
          <w:trHeight w:val="360"/>
          <w:jc w:val="center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6F810B40" w14:textId="77777777" w:rsidR="000355DE" w:rsidRPr="00291C95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449990FC" w14:textId="77777777" w:rsidR="000355DE" w:rsidRPr="00291C95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  <w:color w:val="000000"/>
              </w:rPr>
              <w:t>282</w:t>
            </w:r>
          </w:p>
        </w:tc>
      </w:tr>
      <w:tr w:rsidR="000355DE" w:rsidRPr="00291C95" w14:paraId="787C05DE" w14:textId="77777777" w:rsidTr="000355DE">
        <w:trPr>
          <w:trHeight w:val="360"/>
          <w:jc w:val="center"/>
        </w:trPr>
        <w:tc>
          <w:tcPr>
            <w:tcW w:w="5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28FCDFAD" w14:textId="77777777" w:rsidR="000355DE" w:rsidRPr="00291C95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081DC0D9" w14:textId="77777777" w:rsidR="000355DE" w:rsidRPr="00291C95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291C95">
              <w:rPr>
                <w:rFonts w:ascii="Microsoft Sans Serif" w:hAnsi="Microsoft Sans Serif" w:cs="Microsoft Sans Serif"/>
                <w:b/>
                <w:bCs/>
                <w:color w:val="000000"/>
              </w:rPr>
              <w:t>6</w:t>
            </w:r>
          </w:p>
        </w:tc>
      </w:tr>
    </w:tbl>
    <w:p w14:paraId="48FA08F6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3B36B430" w14:textId="00AB70AA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is the first year this question is asked. A </w:t>
      </w:r>
      <w:r w:rsidR="000F5391">
        <w:rPr>
          <w:rFonts w:ascii="Arial" w:hAnsi="Arial" w:cs="Arial"/>
          <w:sz w:val="20"/>
        </w:rPr>
        <w:t xml:space="preserve">53% </w:t>
      </w:r>
      <w:r>
        <w:rPr>
          <w:rFonts w:ascii="Arial" w:hAnsi="Arial" w:cs="Arial"/>
          <w:sz w:val="20"/>
        </w:rPr>
        <w:t xml:space="preserve">majority </w:t>
      </w:r>
      <w:r w:rsidR="000F5391">
        <w:rPr>
          <w:rFonts w:ascii="Arial" w:hAnsi="Arial" w:cs="Arial"/>
          <w:sz w:val="20"/>
        </w:rPr>
        <w:t>of</w:t>
      </w:r>
      <w:r>
        <w:rPr>
          <w:rFonts w:ascii="Arial" w:hAnsi="Arial" w:cs="Arial"/>
          <w:sz w:val="20"/>
        </w:rPr>
        <w:t xml:space="preserve"> companies permit </w:t>
      </w:r>
      <w:r w:rsidRPr="000F5391">
        <w:rPr>
          <w:rFonts w:ascii="Arial" w:hAnsi="Arial" w:cs="Arial"/>
          <w:sz w:val="20"/>
          <w:u w:val="single"/>
        </w:rPr>
        <w:t>all</w:t>
      </w:r>
      <w:r>
        <w:rPr>
          <w:rFonts w:ascii="Arial" w:hAnsi="Arial" w:cs="Arial"/>
          <w:sz w:val="20"/>
        </w:rPr>
        <w:t xml:space="preserve"> emp</w:t>
      </w:r>
      <w:r w:rsidR="002F75A4">
        <w:rPr>
          <w:rFonts w:ascii="Arial" w:hAnsi="Arial" w:cs="Arial"/>
          <w:sz w:val="20"/>
        </w:rPr>
        <w:t>loyees to store household goods</w:t>
      </w:r>
      <w:r>
        <w:rPr>
          <w:rFonts w:ascii="Arial" w:hAnsi="Arial" w:cs="Arial"/>
          <w:sz w:val="20"/>
        </w:rPr>
        <w:t xml:space="preserve"> while a small 8% do </w:t>
      </w:r>
      <w:r w:rsidRPr="000F5391">
        <w:rPr>
          <w:rFonts w:ascii="Arial" w:hAnsi="Arial" w:cs="Arial"/>
          <w:sz w:val="20"/>
          <w:u w:val="single"/>
        </w:rPr>
        <w:t>not</w:t>
      </w:r>
      <w:r>
        <w:rPr>
          <w:rFonts w:ascii="Arial" w:hAnsi="Arial" w:cs="Arial"/>
          <w:sz w:val="20"/>
        </w:rPr>
        <w:t xml:space="preserve"> permit storage.</w:t>
      </w:r>
    </w:p>
    <w:p w14:paraId="3CAB61B7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15D07FE0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7AC67868" w14:textId="77777777" w:rsidR="000355DE" w:rsidRPr="00FB5D92" w:rsidRDefault="000355DE" w:rsidP="000355DE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</w:rPr>
      </w:pPr>
      <w:r w:rsidRPr="00FB5D92">
        <w:rPr>
          <w:rFonts w:ascii="Arial" w:hAnsi="Arial" w:cs="Arial"/>
          <w:b/>
          <w:color w:val="1F497D" w:themeColor="text2"/>
          <w:sz w:val="20"/>
        </w:rPr>
        <w:t>DURATION OF STORAGE</w:t>
      </w:r>
    </w:p>
    <w:p w14:paraId="2B062B4A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400" w:type="dxa"/>
        <w:jc w:val="center"/>
        <w:tblLook w:val="04A0" w:firstRow="1" w:lastRow="0" w:firstColumn="1" w:lastColumn="0" w:noHBand="0" w:noVBand="1"/>
      </w:tblPr>
      <w:tblGrid>
        <w:gridCol w:w="4120"/>
        <w:gridCol w:w="1640"/>
        <w:gridCol w:w="1640"/>
      </w:tblGrid>
      <w:tr w:rsidR="000355DE" w:rsidRPr="00DF254B" w14:paraId="66C1AF8A" w14:textId="77777777" w:rsidTr="000355DE">
        <w:trPr>
          <w:trHeight w:val="480"/>
          <w:jc w:val="center"/>
        </w:trPr>
        <w:tc>
          <w:tcPr>
            <w:tcW w:w="7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B772F4" w14:textId="77777777" w:rsidR="000355DE" w:rsidRPr="00DF254B" w:rsidRDefault="000355DE" w:rsidP="000355DE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</w:rPr>
              <w:t>If and when storage is permitted by policy what is the maximum duration?</w:t>
            </w:r>
          </w:p>
        </w:tc>
      </w:tr>
      <w:tr w:rsidR="000355DE" w:rsidRPr="00DF254B" w14:paraId="12318334" w14:textId="77777777" w:rsidTr="000355DE">
        <w:trPr>
          <w:trHeight w:val="48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2F78241D" w14:textId="77777777" w:rsidR="000355DE" w:rsidRPr="00DF254B" w:rsidRDefault="000355DE" w:rsidP="000355DE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2F0E445A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5161060A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Count</w:t>
            </w:r>
          </w:p>
        </w:tc>
      </w:tr>
      <w:tr w:rsidR="000355DE" w:rsidRPr="00DF254B" w14:paraId="7215A373" w14:textId="77777777" w:rsidTr="000355DE">
        <w:trPr>
          <w:trHeight w:val="36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0832601" w14:textId="77777777" w:rsidR="000355DE" w:rsidRPr="00DF254B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Storage not allowed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255AC1D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7.8%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7BB88D67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22</w:t>
            </w:r>
          </w:p>
        </w:tc>
      </w:tr>
      <w:tr w:rsidR="000355DE" w:rsidRPr="00DF254B" w14:paraId="71BFEF57" w14:textId="77777777" w:rsidTr="000355DE">
        <w:trPr>
          <w:trHeight w:val="36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32C5682" w14:textId="77777777" w:rsidR="000355DE" w:rsidRPr="00DF254B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30 days (1 month)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6FF8A14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30.6%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460D45D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86</w:t>
            </w:r>
          </w:p>
        </w:tc>
      </w:tr>
      <w:tr w:rsidR="000355DE" w:rsidRPr="00DF254B" w14:paraId="5464023E" w14:textId="77777777" w:rsidTr="000355DE">
        <w:trPr>
          <w:trHeight w:val="36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6B4DCA99" w14:textId="77777777" w:rsidR="000355DE" w:rsidRPr="00DF254B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60 days (2 months)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262424D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45.6%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E963B0C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128</w:t>
            </w:r>
          </w:p>
        </w:tc>
      </w:tr>
      <w:tr w:rsidR="000355DE" w:rsidRPr="00DF254B" w14:paraId="457C49FB" w14:textId="77777777" w:rsidTr="000355DE">
        <w:trPr>
          <w:trHeight w:val="360"/>
          <w:jc w:val="center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BB6D7EC" w14:textId="77777777" w:rsidR="000355DE" w:rsidRPr="00DF254B" w:rsidRDefault="000355DE" w:rsidP="000355DE">
            <w:pPr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Another maximum duration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0863294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16.0%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474F3A4C" w14:textId="77777777" w:rsidR="000355DE" w:rsidRPr="00DF254B" w:rsidRDefault="000355DE" w:rsidP="000355DE">
            <w:pPr>
              <w:jc w:val="center"/>
              <w:rPr>
                <w:rFonts w:ascii="Microsoft Sans Serif" w:hAnsi="Microsoft Sans Serif" w:cs="Microsoft Sans Serif"/>
              </w:rPr>
            </w:pPr>
            <w:r w:rsidRPr="00DF254B">
              <w:rPr>
                <w:rFonts w:ascii="Microsoft Sans Serif" w:hAnsi="Microsoft Sans Serif" w:cs="Microsoft Sans Serif"/>
              </w:rPr>
              <w:t>45</w:t>
            </w:r>
          </w:p>
        </w:tc>
      </w:tr>
      <w:tr w:rsidR="000355DE" w:rsidRPr="00DF254B" w14:paraId="3EB2C20B" w14:textId="77777777" w:rsidTr="000355DE">
        <w:trPr>
          <w:trHeight w:val="360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4C2EE9E4" w14:textId="77777777" w:rsidR="000355DE" w:rsidRPr="00DF254B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3ECFA326" w14:textId="77777777" w:rsidR="000355DE" w:rsidRPr="00DF254B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  <w:color w:val="000000"/>
              </w:rPr>
              <w:t>281</w:t>
            </w:r>
          </w:p>
        </w:tc>
      </w:tr>
      <w:tr w:rsidR="000355DE" w:rsidRPr="00DF254B" w14:paraId="47586F47" w14:textId="77777777" w:rsidTr="000355DE">
        <w:trPr>
          <w:trHeight w:val="360"/>
          <w:jc w:val="center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6ACB06A5" w14:textId="77777777" w:rsidR="000355DE" w:rsidRPr="00DF254B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09CAE24E" w14:textId="77777777" w:rsidR="000355DE" w:rsidRPr="00DF254B" w:rsidRDefault="000355DE" w:rsidP="000355DE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DF254B">
              <w:rPr>
                <w:rFonts w:ascii="Microsoft Sans Serif" w:hAnsi="Microsoft Sans Serif" w:cs="Microsoft Sans Serif"/>
                <w:b/>
                <w:bCs/>
                <w:color w:val="000000"/>
              </w:rPr>
              <w:t>7</w:t>
            </w:r>
          </w:p>
        </w:tc>
      </w:tr>
    </w:tbl>
    <w:p w14:paraId="26B1BF53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0C05A667" w14:textId="12891FA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Storage, when permitted, is capped at 60 days by 45% of companies and 30 days by another 30%.</w:t>
      </w:r>
      <w:r w:rsidR="002F75A4">
        <w:rPr>
          <w:rFonts w:ascii="Arial" w:hAnsi="Arial" w:cs="Arial"/>
          <w:sz w:val="20"/>
        </w:rPr>
        <w:t xml:space="preserve"> </w:t>
      </w:r>
      <w:r w:rsidR="00C41153">
        <w:rPr>
          <w:rFonts w:ascii="Arial" w:hAnsi="Arial" w:cs="Arial"/>
          <w:sz w:val="20"/>
        </w:rPr>
        <w:t>These pair of percentages is</w:t>
      </w:r>
      <w:r w:rsidR="002F75A4">
        <w:rPr>
          <w:rFonts w:ascii="Arial" w:hAnsi="Arial" w:cs="Arial"/>
          <w:sz w:val="20"/>
        </w:rPr>
        <w:t xml:space="preserve"> unchanged from</w:t>
      </w:r>
      <w:r w:rsidR="007B7344">
        <w:rPr>
          <w:rFonts w:ascii="Arial" w:hAnsi="Arial" w:cs="Arial"/>
          <w:sz w:val="20"/>
        </w:rPr>
        <w:t xml:space="preserve"> past surveys.</w:t>
      </w:r>
    </w:p>
    <w:p w14:paraId="4FCD6953" w14:textId="77777777" w:rsidR="000355DE" w:rsidRDefault="000355DE" w:rsidP="000355DE">
      <w:pPr>
        <w:pStyle w:val="BodyTextIndent"/>
        <w:ind w:left="0"/>
        <w:rPr>
          <w:rFonts w:ascii="Arial" w:hAnsi="Arial" w:cs="Arial"/>
          <w:sz w:val="20"/>
        </w:rPr>
      </w:pPr>
    </w:p>
    <w:p w14:paraId="76E6E724" w14:textId="77777777" w:rsidR="000355DE" w:rsidRDefault="000355DE" w:rsidP="009C55FC">
      <w:pPr>
        <w:pStyle w:val="BodyTextIndent"/>
        <w:ind w:left="0"/>
        <w:rPr>
          <w:rFonts w:ascii="Arial" w:hAnsi="Arial" w:cs="Arial"/>
          <w:sz w:val="20"/>
        </w:rPr>
      </w:pPr>
    </w:p>
    <w:p w14:paraId="4B076CD4" w14:textId="77777777" w:rsidR="000355DE" w:rsidRDefault="000355DE" w:rsidP="004B7343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</w:p>
    <w:p w14:paraId="4C5F9190" w14:textId="410AFB7F" w:rsidR="001F4C8E" w:rsidRPr="00AE4496" w:rsidRDefault="007C119B" w:rsidP="004B7343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CORPORATIONS </w:t>
      </w:r>
      <w:r w:rsidR="002951C0">
        <w:rPr>
          <w:rFonts w:ascii="Arial" w:hAnsi="Arial" w:cs="Arial"/>
          <w:b/>
          <w:color w:val="1F497D" w:themeColor="text2"/>
          <w:sz w:val="20"/>
          <w:u w:val="single"/>
        </w:rPr>
        <w:t xml:space="preserve">DIRECTLY </w:t>
      </w:r>
      <w:r w:rsidR="00C97902">
        <w:rPr>
          <w:rFonts w:ascii="Arial" w:hAnsi="Arial" w:cs="Arial"/>
          <w:b/>
          <w:color w:val="1F497D" w:themeColor="text2"/>
          <w:sz w:val="20"/>
          <w:u w:val="single"/>
        </w:rPr>
        <w:t>CONTRACTING WITH</w:t>
      </w: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 SUPPLIERS</w:t>
      </w:r>
    </w:p>
    <w:p w14:paraId="327AC1E2" w14:textId="77777777" w:rsidR="00BC4670" w:rsidRDefault="00BC4670" w:rsidP="004B5200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4100"/>
        <w:gridCol w:w="1640"/>
        <w:gridCol w:w="1640"/>
      </w:tblGrid>
      <w:tr w:rsidR="009C114A" w:rsidRPr="009C114A" w14:paraId="5C6F4736" w14:textId="77777777" w:rsidTr="009C114A">
        <w:trPr>
          <w:trHeight w:val="600"/>
          <w:jc w:val="center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C455F8C" w14:textId="77777777" w:rsidR="009C114A" w:rsidRPr="009C114A" w:rsidRDefault="009C114A" w:rsidP="009C114A">
            <w:pPr>
              <w:rPr>
                <w:rFonts w:ascii="Microsoft Sans Serif" w:hAnsi="Microsoft Sans Serif"/>
                <w:b/>
                <w:bCs/>
              </w:rPr>
            </w:pPr>
            <w:r w:rsidRPr="009C114A">
              <w:rPr>
                <w:rFonts w:ascii="Microsoft Sans Serif" w:hAnsi="Microsoft Sans Serif"/>
                <w:b/>
                <w:bCs/>
              </w:rPr>
              <w:t>Do you have any contracts/agreements signed with any household goods carriers?</w:t>
            </w:r>
          </w:p>
        </w:tc>
      </w:tr>
      <w:tr w:rsidR="009C114A" w:rsidRPr="009C114A" w14:paraId="492AD7A8" w14:textId="77777777" w:rsidTr="009C114A">
        <w:trPr>
          <w:trHeight w:val="48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340BDC27" w14:textId="77777777" w:rsidR="009C114A" w:rsidRPr="009C114A" w:rsidRDefault="009C114A" w:rsidP="009C114A">
            <w:pPr>
              <w:rPr>
                <w:rFonts w:ascii="Microsoft Sans Serif" w:hAnsi="Microsoft Sans Serif"/>
                <w:b/>
                <w:bCs/>
                <w:color w:val="000000"/>
              </w:rPr>
            </w:pPr>
            <w:r w:rsidRPr="009C114A">
              <w:rPr>
                <w:rFonts w:ascii="Microsoft Sans Serif" w:hAnsi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46098F79" w14:textId="77777777" w:rsidR="009C114A" w:rsidRPr="009C114A" w:rsidRDefault="009C114A" w:rsidP="009C114A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9C114A">
              <w:rPr>
                <w:rFonts w:ascii="Microsoft Sans Serif" w:hAnsi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77D1DD7C" w14:textId="77777777" w:rsidR="009C114A" w:rsidRPr="009C114A" w:rsidRDefault="009C114A" w:rsidP="009C114A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9C114A">
              <w:rPr>
                <w:rFonts w:ascii="Microsoft Sans Serif" w:hAnsi="Microsoft Sans Serif"/>
                <w:b/>
                <w:bCs/>
                <w:color w:val="000000"/>
              </w:rPr>
              <w:t>Response Count</w:t>
            </w:r>
          </w:p>
        </w:tc>
      </w:tr>
      <w:tr w:rsidR="009C114A" w:rsidRPr="009C114A" w14:paraId="3FC1C8AE" w14:textId="77777777" w:rsidTr="009C114A">
        <w:trPr>
          <w:trHeight w:val="38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BA01A62" w14:textId="77777777" w:rsidR="009C114A" w:rsidRPr="009C114A" w:rsidRDefault="009C114A" w:rsidP="009C114A">
            <w:pPr>
              <w:rPr>
                <w:rFonts w:ascii="Microsoft Sans Serif" w:hAnsi="Microsoft Sans Serif"/>
              </w:rPr>
            </w:pPr>
            <w:r w:rsidRPr="009C114A">
              <w:rPr>
                <w:rFonts w:ascii="Microsoft Sans Serif" w:hAnsi="Microsoft Sans Serif"/>
              </w:rPr>
              <w:t>Yes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820C69E" w14:textId="77777777" w:rsidR="009C114A" w:rsidRPr="009C114A" w:rsidRDefault="009C114A" w:rsidP="009C114A">
            <w:pPr>
              <w:jc w:val="center"/>
              <w:rPr>
                <w:rFonts w:ascii="Microsoft Sans Serif" w:hAnsi="Microsoft Sans Serif"/>
              </w:rPr>
            </w:pPr>
            <w:r w:rsidRPr="009C114A">
              <w:rPr>
                <w:rFonts w:ascii="Microsoft Sans Serif" w:hAnsi="Microsoft Sans Serif"/>
              </w:rPr>
              <w:t>60.4%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C706AE6" w14:textId="77777777" w:rsidR="009C114A" w:rsidRPr="009C114A" w:rsidRDefault="009C114A" w:rsidP="009C114A">
            <w:pPr>
              <w:jc w:val="center"/>
              <w:rPr>
                <w:rFonts w:ascii="Microsoft Sans Serif" w:hAnsi="Microsoft Sans Serif"/>
              </w:rPr>
            </w:pPr>
            <w:r w:rsidRPr="009C114A">
              <w:rPr>
                <w:rFonts w:ascii="Microsoft Sans Serif" w:hAnsi="Microsoft Sans Serif"/>
              </w:rPr>
              <w:t>169</w:t>
            </w:r>
          </w:p>
        </w:tc>
      </w:tr>
      <w:tr w:rsidR="009C114A" w:rsidRPr="009C114A" w14:paraId="0CE73964" w14:textId="77777777" w:rsidTr="009C114A">
        <w:trPr>
          <w:trHeight w:val="38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83C8DDC" w14:textId="77777777" w:rsidR="009C114A" w:rsidRPr="009C114A" w:rsidRDefault="009C114A" w:rsidP="009C114A">
            <w:pPr>
              <w:rPr>
                <w:rFonts w:ascii="Microsoft Sans Serif" w:hAnsi="Microsoft Sans Serif"/>
              </w:rPr>
            </w:pPr>
            <w:r w:rsidRPr="009C114A">
              <w:rPr>
                <w:rFonts w:ascii="Microsoft Sans Serif" w:hAnsi="Microsoft Sans Serif"/>
              </w:rPr>
              <w:t>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61AF1D0" w14:textId="77777777" w:rsidR="009C114A" w:rsidRPr="009C114A" w:rsidRDefault="009C114A" w:rsidP="009C114A">
            <w:pPr>
              <w:jc w:val="center"/>
              <w:rPr>
                <w:rFonts w:ascii="Microsoft Sans Serif" w:hAnsi="Microsoft Sans Serif"/>
              </w:rPr>
            </w:pPr>
            <w:r w:rsidRPr="009C114A">
              <w:rPr>
                <w:rFonts w:ascii="Microsoft Sans Serif" w:hAnsi="Microsoft Sans Serif"/>
              </w:rPr>
              <w:t>39.6%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2BB7794" w14:textId="77777777" w:rsidR="009C114A" w:rsidRPr="009C114A" w:rsidRDefault="009C114A" w:rsidP="009C114A">
            <w:pPr>
              <w:jc w:val="center"/>
              <w:rPr>
                <w:rFonts w:ascii="Microsoft Sans Serif" w:hAnsi="Microsoft Sans Serif"/>
              </w:rPr>
            </w:pPr>
            <w:r w:rsidRPr="009C114A">
              <w:rPr>
                <w:rFonts w:ascii="Microsoft Sans Serif" w:hAnsi="Microsoft Sans Serif"/>
              </w:rPr>
              <w:t>111</w:t>
            </w:r>
          </w:p>
        </w:tc>
      </w:tr>
      <w:tr w:rsidR="009C114A" w:rsidRPr="009C114A" w14:paraId="56D117B0" w14:textId="77777777" w:rsidTr="009C114A">
        <w:trPr>
          <w:trHeight w:val="380"/>
          <w:jc w:val="center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1D9175E4" w14:textId="77777777" w:rsidR="009C114A" w:rsidRPr="009C114A" w:rsidRDefault="009C114A" w:rsidP="009C114A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9C114A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70646705" w14:textId="77777777" w:rsidR="009C114A" w:rsidRPr="009C114A" w:rsidRDefault="009C114A" w:rsidP="009C114A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9C114A">
              <w:rPr>
                <w:rFonts w:ascii="Microsoft Sans Serif" w:hAnsi="Microsoft Sans Serif"/>
                <w:b/>
                <w:bCs/>
                <w:color w:val="000000"/>
              </w:rPr>
              <w:t>280</w:t>
            </w:r>
          </w:p>
        </w:tc>
      </w:tr>
      <w:tr w:rsidR="009C114A" w:rsidRPr="009C114A" w14:paraId="3E5B9046" w14:textId="77777777" w:rsidTr="009C114A">
        <w:trPr>
          <w:trHeight w:val="380"/>
          <w:jc w:val="center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2E8691EE" w14:textId="77777777" w:rsidR="009C114A" w:rsidRPr="009C114A" w:rsidRDefault="009C114A" w:rsidP="009C114A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9C114A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7B992CE0" w14:textId="77777777" w:rsidR="009C114A" w:rsidRPr="009C114A" w:rsidRDefault="009C114A" w:rsidP="009C114A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9C114A">
              <w:rPr>
                <w:rFonts w:ascii="Microsoft Sans Serif" w:hAnsi="Microsoft Sans Serif"/>
                <w:b/>
                <w:bCs/>
                <w:color w:val="000000"/>
              </w:rPr>
              <w:t>8</w:t>
            </w:r>
          </w:p>
        </w:tc>
      </w:tr>
    </w:tbl>
    <w:p w14:paraId="623132F6" w14:textId="77777777" w:rsidR="009C114A" w:rsidRDefault="009C114A" w:rsidP="004B5200">
      <w:pPr>
        <w:pStyle w:val="BodyTextIndent"/>
        <w:ind w:left="0"/>
        <w:rPr>
          <w:rFonts w:ascii="Arial" w:hAnsi="Arial" w:cs="Arial"/>
          <w:sz w:val="20"/>
        </w:rPr>
      </w:pPr>
    </w:p>
    <w:p w14:paraId="777B094A" w14:textId="6F50589D" w:rsidR="00147331" w:rsidRDefault="009C114A" w:rsidP="004B5200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year over 60% of corporations report they have signed contracts with HHG carriers. Although this is a decrease from last year’s survey, it is more in line with the percentage reported </w:t>
      </w:r>
      <w:r w:rsidR="007B7344">
        <w:rPr>
          <w:rFonts w:ascii="Arial" w:hAnsi="Arial" w:cs="Arial"/>
          <w:sz w:val="20"/>
        </w:rPr>
        <w:t>in the</w:t>
      </w:r>
      <w:r>
        <w:rPr>
          <w:rFonts w:ascii="Arial" w:hAnsi="Arial" w:cs="Arial"/>
          <w:sz w:val="20"/>
        </w:rPr>
        <w:t xml:space="preserve"> years </w:t>
      </w:r>
      <w:r w:rsidR="007B7344">
        <w:rPr>
          <w:rFonts w:ascii="Arial" w:hAnsi="Arial" w:cs="Arial"/>
          <w:sz w:val="20"/>
        </w:rPr>
        <w:t>prior</w:t>
      </w:r>
      <w:r w:rsidR="003E7B64">
        <w:rPr>
          <w:rFonts w:ascii="Arial" w:hAnsi="Arial" w:cs="Arial"/>
          <w:sz w:val="20"/>
        </w:rPr>
        <w:t xml:space="preserve"> to 2016</w:t>
      </w:r>
      <w:r>
        <w:rPr>
          <w:rFonts w:ascii="Arial" w:hAnsi="Arial" w:cs="Arial"/>
          <w:sz w:val="20"/>
        </w:rPr>
        <w:t>.</w:t>
      </w:r>
    </w:p>
    <w:p w14:paraId="46204BD3" w14:textId="77777777" w:rsidR="00147331" w:rsidRDefault="00147331" w:rsidP="004B5200">
      <w:pPr>
        <w:pStyle w:val="BodyTextIndent"/>
        <w:ind w:left="0"/>
        <w:rPr>
          <w:rFonts w:ascii="Arial" w:hAnsi="Arial" w:cs="Arial"/>
          <w:sz w:val="20"/>
        </w:rPr>
      </w:pPr>
    </w:p>
    <w:p w14:paraId="48D7E8D5" w14:textId="77777777" w:rsidR="009C55FC" w:rsidRDefault="009C55FC" w:rsidP="00FC2E44">
      <w:pPr>
        <w:rPr>
          <w:rFonts w:ascii="Arial" w:hAnsi="Arial" w:cs="Arial"/>
          <w:b/>
        </w:rPr>
      </w:pPr>
    </w:p>
    <w:p w14:paraId="4D2EDE7A" w14:textId="5C1AB608" w:rsidR="000F5391" w:rsidRDefault="000F5391" w:rsidP="00FC2E44">
      <w:pPr>
        <w:rPr>
          <w:rFonts w:ascii="Arial" w:hAnsi="Arial" w:cs="Arial"/>
          <w:b/>
        </w:rPr>
      </w:pPr>
      <w:r w:rsidRPr="000F5391">
        <w:rPr>
          <w:rFonts w:ascii="Arial" w:hAnsi="Arial" w:cs="Arial"/>
          <w:b/>
          <w:highlight w:val="yellow"/>
        </w:rPr>
        <w:t>NOTE</w:t>
      </w:r>
      <w:r>
        <w:rPr>
          <w:rFonts w:ascii="Arial" w:hAnsi="Arial" w:cs="Arial"/>
          <w:b/>
        </w:rPr>
        <w:t xml:space="preserve">: </w:t>
      </w:r>
      <w:r w:rsidR="00C41153">
        <w:rPr>
          <w:rFonts w:ascii="Arial" w:hAnsi="Arial" w:cs="Arial"/>
          <w:b/>
        </w:rPr>
        <w:t>survey respondents with HHG contracts and those without contracts are differentiated the next two sections of this report.</w:t>
      </w:r>
    </w:p>
    <w:p w14:paraId="76664F01" w14:textId="4DF1E1F5" w:rsidR="000355DE" w:rsidRDefault="000355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37652F0" w14:textId="77777777" w:rsidR="000355DE" w:rsidRDefault="000355DE" w:rsidP="00FC2E44">
      <w:pPr>
        <w:rPr>
          <w:rFonts w:ascii="Arial" w:hAnsi="Arial" w:cs="Arial"/>
          <w:b/>
        </w:rPr>
      </w:pPr>
    </w:p>
    <w:p w14:paraId="2D740A04" w14:textId="694F9783" w:rsidR="009C114A" w:rsidRPr="003E7B64" w:rsidRDefault="00EA1237" w:rsidP="00EA1237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E7B64">
        <w:rPr>
          <w:rFonts w:ascii="Arial" w:hAnsi="Arial" w:cs="Arial"/>
          <w:b/>
          <w:color w:val="1F497D" w:themeColor="text2"/>
          <w:sz w:val="24"/>
          <w:szCs w:val="24"/>
          <w:highlight w:val="yellow"/>
        </w:rPr>
        <w:t xml:space="preserve">AMONG 111 CORPORATIONS </w:t>
      </w:r>
      <w:r w:rsidRPr="003E7B64">
        <w:rPr>
          <w:rFonts w:ascii="Arial" w:hAnsi="Arial" w:cs="Arial"/>
          <w:b/>
          <w:color w:val="1F497D" w:themeColor="text2"/>
          <w:sz w:val="24"/>
          <w:szCs w:val="24"/>
          <w:highlight w:val="yellow"/>
          <w:u w:val="single"/>
        </w:rPr>
        <w:t>NOT</w:t>
      </w:r>
      <w:r w:rsidRPr="003E7B64">
        <w:rPr>
          <w:rFonts w:ascii="Arial" w:hAnsi="Arial" w:cs="Arial"/>
          <w:b/>
          <w:color w:val="1F497D" w:themeColor="text2"/>
          <w:sz w:val="24"/>
          <w:szCs w:val="24"/>
          <w:highlight w:val="yellow"/>
        </w:rPr>
        <w:t xml:space="preserve"> CONTRACTING WITH SUPPLIERS</w:t>
      </w:r>
    </w:p>
    <w:p w14:paraId="406477AA" w14:textId="77777777" w:rsidR="00EA1237" w:rsidRPr="000355DE" w:rsidRDefault="00EA1237" w:rsidP="00FC2E44">
      <w:pPr>
        <w:rPr>
          <w:rFonts w:ascii="Arial" w:hAnsi="Arial" w:cs="Arial"/>
        </w:rPr>
      </w:pPr>
    </w:p>
    <w:p w14:paraId="7D58A058" w14:textId="77777777" w:rsidR="000355DE" w:rsidRPr="000355DE" w:rsidRDefault="000355DE" w:rsidP="00FC2E44">
      <w:pPr>
        <w:rPr>
          <w:rFonts w:ascii="Arial" w:hAnsi="Arial" w:cs="Arial"/>
          <w:color w:val="1F497D" w:themeColor="text2"/>
        </w:rPr>
      </w:pPr>
    </w:p>
    <w:p w14:paraId="1E0C0547" w14:textId="50CE4AF1" w:rsidR="00C60308" w:rsidRPr="00AE4496" w:rsidRDefault="005064DA" w:rsidP="00FC2E44">
      <w:pPr>
        <w:rPr>
          <w:rFonts w:ascii="Arial" w:hAnsi="Arial" w:cs="Arial"/>
          <w:b/>
          <w:color w:val="1F497D" w:themeColor="text2"/>
          <w:u w:val="single"/>
        </w:rPr>
      </w:pPr>
      <w:r>
        <w:rPr>
          <w:rFonts w:ascii="Arial" w:hAnsi="Arial" w:cs="Arial"/>
          <w:b/>
          <w:color w:val="1F497D" w:themeColor="text2"/>
          <w:u w:val="single"/>
        </w:rPr>
        <w:t>INVOLVEMENT</w:t>
      </w:r>
      <w:r w:rsidR="00F5797F">
        <w:rPr>
          <w:rFonts w:ascii="Arial" w:hAnsi="Arial" w:cs="Arial"/>
          <w:b/>
          <w:color w:val="1F497D" w:themeColor="text2"/>
          <w:u w:val="single"/>
        </w:rPr>
        <w:t xml:space="preserve"> OF </w:t>
      </w:r>
      <w:r w:rsidR="00C41153">
        <w:rPr>
          <w:rFonts w:ascii="Arial" w:hAnsi="Arial" w:cs="Arial"/>
          <w:b/>
          <w:color w:val="1F497D" w:themeColor="text2"/>
          <w:u w:val="single"/>
        </w:rPr>
        <w:t>RELOCATION</w:t>
      </w:r>
      <w:r w:rsidR="00EA1237">
        <w:rPr>
          <w:rFonts w:ascii="Arial" w:hAnsi="Arial" w:cs="Arial"/>
          <w:b/>
          <w:color w:val="1F497D" w:themeColor="text2"/>
          <w:u w:val="single"/>
        </w:rPr>
        <w:t xml:space="preserve"> MANAGEMENT COMPANY</w:t>
      </w:r>
    </w:p>
    <w:p w14:paraId="65003DB2" w14:textId="77777777" w:rsidR="00DD45FB" w:rsidRDefault="00DD45FB" w:rsidP="00C60308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4100"/>
        <w:gridCol w:w="1640"/>
        <w:gridCol w:w="1640"/>
      </w:tblGrid>
      <w:tr w:rsidR="00157672" w:rsidRPr="00157672" w14:paraId="348B0E06" w14:textId="77777777" w:rsidTr="00157672">
        <w:trPr>
          <w:trHeight w:val="940"/>
          <w:jc w:val="center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903DEE7" w14:textId="77777777" w:rsidR="00157672" w:rsidRPr="00157672" w:rsidRDefault="00157672" w:rsidP="00157672">
            <w:pPr>
              <w:rPr>
                <w:rFonts w:ascii="Microsoft Sans Serif" w:hAnsi="Microsoft Sans Serif"/>
                <w:b/>
                <w:bCs/>
              </w:rPr>
            </w:pPr>
            <w:r w:rsidRPr="00157672">
              <w:rPr>
                <w:rFonts w:ascii="Microsoft Sans Serif" w:hAnsi="Microsoft Sans Serif"/>
                <w:b/>
                <w:bCs/>
              </w:rPr>
              <w:t>Do you use the services of a relocation management company to administer your household goods program?</w:t>
            </w:r>
          </w:p>
        </w:tc>
      </w:tr>
      <w:tr w:rsidR="00157672" w:rsidRPr="00157672" w14:paraId="516C2386" w14:textId="77777777" w:rsidTr="00157672">
        <w:trPr>
          <w:trHeight w:val="48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55A5D6B1" w14:textId="77777777" w:rsidR="00157672" w:rsidRPr="00157672" w:rsidRDefault="00157672" w:rsidP="00157672">
            <w:pPr>
              <w:rPr>
                <w:rFonts w:ascii="Microsoft Sans Serif" w:hAnsi="Microsoft Sans Serif"/>
                <w:b/>
                <w:bCs/>
                <w:color w:val="000000"/>
              </w:rPr>
            </w:pPr>
            <w:r w:rsidRPr="00157672">
              <w:rPr>
                <w:rFonts w:ascii="Microsoft Sans Serif" w:hAnsi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562A2E53" w14:textId="77777777" w:rsidR="00157672" w:rsidRPr="00157672" w:rsidRDefault="00157672" w:rsidP="00157672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57672">
              <w:rPr>
                <w:rFonts w:ascii="Microsoft Sans Serif" w:hAnsi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2B4000D1" w14:textId="77777777" w:rsidR="00157672" w:rsidRPr="00157672" w:rsidRDefault="00157672" w:rsidP="00157672">
            <w:pPr>
              <w:jc w:val="center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57672">
              <w:rPr>
                <w:rFonts w:ascii="Microsoft Sans Serif" w:hAnsi="Microsoft Sans Serif"/>
                <w:b/>
                <w:bCs/>
                <w:color w:val="000000"/>
              </w:rPr>
              <w:t>Response Count</w:t>
            </w:r>
          </w:p>
        </w:tc>
      </w:tr>
      <w:tr w:rsidR="00157672" w:rsidRPr="00157672" w14:paraId="00A35B21" w14:textId="77777777" w:rsidTr="00157672">
        <w:trPr>
          <w:trHeight w:val="36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C9B9E1A" w14:textId="77777777" w:rsidR="00157672" w:rsidRPr="00157672" w:rsidRDefault="00157672" w:rsidP="00157672">
            <w:pPr>
              <w:rPr>
                <w:rFonts w:ascii="Microsoft Sans Serif" w:hAnsi="Microsoft Sans Serif"/>
              </w:rPr>
            </w:pPr>
            <w:r w:rsidRPr="00157672">
              <w:rPr>
                <w:rFonts w:ascii="Microsoft Sans Serif" w:hAnsi="Microsoft Sans Serif"/>
              </w:rPr>
              <w:t>Yes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90D1DCB" w14:textId="77777777" w:rsidR="00157672" w:rsidRPr="00157672" w:rsidRDefault="00157672" w:rsidP="00157672">
            <w:pPr>
              <w:jc w:val="center"/>
              <w:rPr>
                <w:rFonts w:ascii="Microsoft Sans Serif" w:hAnsi="Microsoft Sans Serif"/>
              </w:rPr>
            </w:pPr>
            <w:r w:rsidRPr="00157672">
              <w:rPr>
                <w:rFonts w:ascii="Microsoft Sans Serif" w:hAnsi="Microsoft Sans Serif"/>
              </w:rPr>
              <w:t>96.4%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473CC020" w14:textId="77777777" w:rsidR="00157672" w:rsidRPr="00157672" w:rsidRDefault="00157672" w:rsidP="00157672">
            <w:pPr>
              <w:jc w:val="center"/>
              <w:rPr>
                <w:rFonts w:ascii="Microsoft Sans Serif" w:hAnsi="Microsoft Sans Serif"/>
              </w:rPr>
            </w:pPr>
            <w:r w:rsidRPr="00157672">
              <w:rPr>
                <w:rFonts w:ascii="Microsoft Sans Serif" w:hAnsi="Microsoft Sans Serif"/>
              </w:rPr>
              <w:t>107</w:t>
            </w:r>
          </w:p>
        </w:tc>
      </w:tr>
      <w:tr w:rsidR="00157672" w:rsidRPr="00157672" w14:paraId="64F22913" w14:textId="77777777" w:rsidTr="00157672">
        <w:trPr>
          <w:trHeight w:val="360"/>
          <w:jc w:val="center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5EBA9C1" w14:textId="77777777" w:rsidR="00157672" w:rsidRPr="00157672" w:rsidRDefault="00157672" w:rsidP="00157672">
            <w:pPr>
              <w:rPr>
                <w:rFonts w:ascii="Microsoft Sans Serif" w:hAnsi="Microsoft Sans Serif"/>
              </w:rPr>
            </w:pPr>
            <w:r w:rsidRPr="00157672">
              <w:rPr>
                <w:rFonts w:ascii="Microsoft Sans Serif" w:hAnsi="Microsoft Sans Serif"/>
              </w:rPr>
              <w:t>No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CDBFD67" w14:textId="77777777" w:rsidR="00157672" w:rsidRPr="00157672" w:rsidRDefault="00157672" w:rsidP="00157672">
            <w:pPr>
              <w:jc w:val="center"/>
              <w:rPr>
                <w:rFonts w:ascii="Microsoft Sans Serif" w:hAnsi="Microsoft Sans Serif"/>
              </w:rPr>
            </w:pPr>
            <w:r w:rsidRPr="00157672">
              <w:rPr>
                <w:rFonts w:ascii="Microsoft Sans Serif" w:hAnsi="Microsoft Sans Serif"/>
              </w:rPr>
              <w:t>3.6%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E94FE71" w14:textId="77777777" w:rsidR="00157672" w:rsidRPr="00157672" w:rsidRDefault="00157672" w:rsidP="00157672">
            <w:pPr>
              <w:jc w:val="center"/>
              <w:rPr>
                <w:rFonts w:ascii="Microsoft Sans Serif" w:hAnsi="Microsoft Sans Serif"/>
              </w:rPr>
            </w:pPr>
            <w:r w:rsidRPr="00157672">
              <w:rPr>
                <w:rFonts w:ascii="Microsoft Sans Serif" w:hAnsi="Microsoft Sans Serif"/>
              </w:rPr>
              <w:t>4</w:t>
            </w:r>
          </w:p>
        </w:tc>
      </w:tr>
      <w:tr w:rsidR="00157672" w:rsidRPr="00157672" w14:paraId="468EC3C2" w14:textId="77777777" w:rsidTr="00157672">
        <w:trPr>
          <w:trHeight w:val="360"/>
          <w:jc w:val="center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391EB56A" w14:textId="77777777" w:rsidR="00157672" w:rsidRPr="00157672" w:rsidRDefault="00157672" w:rsidP="00157672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15767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6A22727B" w14:textId="77777777" w:rsidR="00157672" w:rsidRPr="00157672" w:rsidRDefault="00157672" w:rsidP="00157672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57672">
              <w:rPr>
                <w:rFonts w:ascii="Microsoft Sans Serif" w:hAnsi="Microsoft Sans Serif"/>
                <w:b/>
                <w:bCs/>
                <w:color w:val="000000"/>
              </w:rPr>
              <w:t>111</w:t>
            </w:r>
          </w:p>
        </w:tc>
      </w:tr>
      <w:tr w:rsidR="00157672" w:rsidRPr="00157672" w14:paraId="157176EE" w14:textId="77777777" w:rsidTr="00157672">
        <w:trPr>
          <w:trHeight w:val="360"/>
          <w:jc w:val="center"/>
        </w:trPr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6DF8B29B" w14:textId="77777777" w:rsidR="00157672" w:rsidRPr="00157672" w:rsidRDefault="00157672" w:rsidP="00157672">
            <w:pPr>
              <w:jc w:val="right"/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</w:pPr>
            <w:r w:rsidRPr="00157672">
              <w:rPr>
                <w:rFonts w:ascii="Microsoft Sans Serif" w:hAnsi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78E8C8EF" w14:textId="77777777" w:rsidR="00157672" w:rsidRPr="00157672" w:rsidRDefault="00157672" w:rsidP="00157672">
            <w:pPr>
              <w:jc w:val="right"/>
              <w:rPr>
                <w:rFonts w:ascii="Microsoft Sans Serif" w:hAnsi="Microsoft Sans Serif"/>
                <w:b/>
                <w:bCs/>
                <w:color w:val="000000"/>
              </w:rPr>
            </w:pPr>
            <w:r w:rsidRPr="00157672">
              <w:rPr>
                <w:rFonts w:ascii="Microsoft Sans Serif" w:hAnsi="Microsoft Sans Serif"/>
                <w:b/>
                <w:bCs/>
                <w:color w:val="000000"/>
              </w:rPr>
              <w:t>0</w:t>
            </w:r>
          </w:p>
        </w:tc>
      </w:tr>
    </w:tbl>
    <w:p w14:paraId="7BBF0FCF" w14:textId="77777777" w:rsidR="00147331" w:rsidRDefault="00147331" w:rsidP="00C60308">
      <w:pPr>
        <w:pStyle w:val="BodyTextIndent"/>
        <w:ind w:left="0"/>
        <w:rPr>
          <w:rFonts w:ascii="Arial" w:hAnsi="Arial" w:cs="Arial"/>
          <w:sz w:val="20"/>
        </w:rPr>
      </w:pPr>
    </w:p>
    <w:p w14:paraId="36C45C97" w14:textId="4E4311B2" w:rsidR="00EA1237" w:rsidRDefault="007B7344" w:rsidP="00C60308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Among the 111 corporations in this survey </w:t>
      </w:r>
      <w:r w:rsidRPr="000F5391">
        <w:rPr>
          <w:rFonts w:ascii="Arial" w:hAnsi="Arial" w:cs="Arial"/>
          <w:sz w:val="20"/>
          <w:u w:val="single"/>
        </w:rPr>
        <w:t>not</w:t>
      </w:r>
      <w:r>
        <w:rPr>
          <w:rFonts w:ascii="Arial" w:hAnsi="Arial" w:cs="Arial"/>
          <w:sz w:val="20"/>
        </w:rPr>
        <w:t xml:space="preserve"> contracting with HHG carriers nearly all use the services of </w:t>
      </w:r>
      <w:r w:rsidR="000F5391">
        <w:rPr>
          <w:rFonts w:ascii="Arial" w:hAnsi="Arial" w:cs="Arial"/>
          <w:sz w:val="20"/>
        </w:rPr>
        <w:t>a relocation management company for household goods program administration.</w:t>
      </w:r>
    </w:p>
    <w:p w14:paraId="19169C49" w14:textId="77777777" w:rsidR="007B7344" w:rsidRDefault="007B7344" w:rsidP="00C60308">
      <w:pPr>
        <w:pStyle w:val="BodyTextIndent"/>
        <w:ind w:left="0"/>
        <w:rPr>
          <w:rFonts w:ascii="Arial" w:hAnsi="Arial" w:cs="Arial"/>
          <w:sz w:val="20"/>
        </w:rPr>
      </w:pPr>
    </w:p>
    <w:p w14:paraId="30CC2B36" w14:textId="77777777" w:rsidR="00EB51CE" w:rsidRDefault="00EB51CE" w:rsidP="00C60308">
      <w:pPr>
        <w:pStyle w:val="BodyTextIndent"/>
        <w:ind w:left="0"/>
        <w:rPr>
          <w:rFonts w:ascii="Arial" w:hAnsi="Arial" w:cs="Arial"/>
          <w:sz w:val="20"/>
        </w:rPr>
      </w:pPr>
    </w:p>
    <w:p w14:paraId="45316CE6" w14:textId="77777777" w:rsidR="00510016" w:rsidRDefault="00510016" w:rsidP="00C60308">
      <w:pPr>
        <w:pStyle w:val="BodyTextIndent"/>
        <w:ind w:left="0"/>
        <w:rPr>
          <w:rFonts w:ascii="Arial" w:hAnsi="Arial" w:cs="Arial"/>
          <w:sz w:val="20"/>
        </w:rPr>
      </w:pPr>
    </w:p>
    <w:p w14:paraId="6457B1C7" w14:textId="06F7D902" w:rsidR="00EB51CE" w:rsidRPr="000355DE" w:rsidRDefault="00EB51CE" w:rsidP="00EB51CE">
      <w:pPr>
        <w:pStyle w:val="BodyTextIndent"/>
        <w:ind w:left="0"/>
        <w:rPr>
          <w:rFonts w:ascii="Arial" w:hAnsi="Arial" w:cs="Arial"/>
          <w:b/>
          <w:bCs/>
          <w:caps/>
          <w:color w:val="1F497D" w:themeColor="text2"/>
          <w:sz w:val="20"/>
          <w:u w:val="single"/>
        </w:rPr>
      </w:pPr>
      <w:r w:rsidRPr="000355DE">
        <w:rPr>
          <w:rFonts w:ascii="Arial" w:hAnsi="Arial" w:cs="Arial"/>
          <w:b/>
          <w:bCs/>
          <w:caps/>
          <w:color w:val="1F497D" w:themeColor="text2"/>
          <w:sz w:val="20"/>
          <w:u w:val="single"/>
        </w:rPr>
        <w:t>OVERALL SATISFACTIO</w:t>
      </w:r>
      <w:r w:rsidR="000355DE" w:rsidRPr="000355DE">
        <w:rPr>
          <w:rFonts w:ascii="Arial" w:hAnsi="Arial" w:cs="Arial"/>
          <w:b/>
          <w:bCs/>
          <w:caps/>
          <w:color w:val="1F497D" w:themeColor="text2"/>
          <w:sz w:val="20"/>
          <w:u w:val="single"/>
        </w:rPr>
        <w:t>N with suppliers</w:t>
      </w:r>
    </w:p>
    <w:p w14:paraId="134C141C" w14:textId="35BA597B" w:rsidR="00EB51CE" w:rsidRDefault="007351EA" w:rsidP="00EB51C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EB51CE" w:rsidRPr="004B7343">
        <w:rPr>
          <w:rFonts w:ascii="Arial" w:hAnsi="Arial" w:cs="Arial"/>
          <w:sz w:val="20"/>
        </w:rPr>
        <w:t>urv</w:t>
      </w:r>
      <w:r w:rsidR="00EB51CE">
        <w:rPr>
          <w:rFonts w:ascii="Arial" w:hAnsi="Arial" w:cs="Arial"/>
          <w:sz w:val="20"/>
        </w:rPr>
        <w:t xml:space="preserve">ey respondents </w:t>
      </w:r>
      <w:r w:rsidR="000F5391">
        <w:rPr>
          <w:rFonts w:ascii="Arial" w:hAnsi="Arial" w:cs="Arial"/>
          <w:sz w:val="20"/>
        </w:rPr>
        <w:t xml:space="preserve">(111 from above sampling) provided evaluations of the carriers regarding </w:t>
      </w:r>
      <w:r w:rsidR="00EB51CE">
        <w:rPr>
          <w:rFonts w:ascii="Arial" w:hAnsi="Arial" w:cs="Arial"/>
          <w:sz w:val="20"/>
        </w:rPr>
        <w:t>Overall satisfaction.</w:t>
      </w:r>
      <w:r w:rsidR="00510016">
        <w:rPr>
          <w:rFonts w:ascii="Arial" w:hAnsi="Arial" w:cs="Arial"/>
          <w:sz w:val="20"/>
        </w:rPr>
        <w:t xml:space="preserve"> </w:t>
      </w:r>
      <w:r w:rsidR="000F5391">
        <w:rPr>
          <w:rFonts w:ascii="Arial" w:hAnsi="Arial" w:cs="Arial"/>
          <w:sz w:val="20"/>
        </w:rPr>
        <w:t xml:space="preserve"> B</w:t>
      </w:r>
      <w:r w:rsidR="00510016">
        <w:rPr>
          <w:rFonts w:ascii="Arial" w:hAnsi="Arial" w:cs="Arial"/>
          <w:sz w:val="20"/>
        </w:rPr>
        <w:t xml:space="preserve">ecause the RMC is </w:t>
      </w:r>
      <w:r w:rsidR="000F5391">
        <w:rPr>
          <w:rFonts w:ascii="Arial" w:hAnsi="Arial" w:cs="Arial"/>
          <w:sz w:val="20"/>
        </w:rPr>
        <w:t>administering</w:t>
      </w:r>
      <w:r>
        <w:rPr>
          <w:rFonts w:ascii="Arial" w:hAnsi="Arial" w:cs="Arial"/>
          <w:sz w:val="20"/>
        </w:rPr>
        <w:t xml:space="preserve"> the </w:t>
      </w:r>
      <w:r w:rsidR="000F5391">
        <w:rPr>
          <w:rFonts w:ascii="Arial" w:hAnsi="Arial" w:cs="Arial"/>
          <w:sz w:val="20"/>
        </w:rPr>
        <w:t xml:space="preserve">HHG </w:t>
      </w:r>
      <w:r>
        <w:rPr>
          <w:rFonts w:ascii="Arial" w:hAnsi="Arial" w:cs="Arial"/>
          <w:sz w:val="20"/>
        </w:rPr>
        <w:t xml:space="preserve">program corporate managers might not have data to evaluate performance on specific activities. Hence, only 1 question on </w:t>
      </w:r>
      <w:r w:rsidRPr="007351EA">
        <w:rPr>
          <w:rFonts w:ascii="Arial" w:hAnsi="Arial" w:cs="Arial"/>
          <w:sz w:val="20"/>
          <w:u w:val="single"/>
        </w:rPr>
        <w:t>overall</w:t>
      </w:r>
      <w:r>
        <w:rPr>
          <w:rFonts w:ascii="Arial" w:hAnsi="Arial" w:cs="Arial"/>
          <w:sz w:val="20"/>
        </w:rPr>
        <w:t xml:space="preserve"> manager satisfaction.</w:t>
      </w:r>
    </w:p>
    <w:p w14:paraId="04772142" w14:textId="77777777" w:rsidR="007C13C1" w:rsidRDefault="007C13C1" w:rsidP="00EB51CE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9060" w:type="dxa"/>
        <w:jc w:val="center"/>
        <w:tblLook w:val="04A0" w:firstRow="1" w:lastRow="0" w:firstColumn="1" w:lastColumn="0" w:noHBand="0" w:noVBand="1"/>
      </w:tblPr>
      <w:tblGrid>
        <w:gridCol w:w="1900"/>
        <w:gridCol w:w="305"/>
        <w:gridCol w:w="305"/>
        <w:gridCol w:w="305"/>
        <w:gridCol w:w="305"/>
        <w:gridCol w:w="305"/>
        <w:gridCol w:w="305"/>
        <w:gridCol w:w="400"/>
        <w:gridCol w:w="400"/>
        <w:gridCol w:w="400"/>
        <w:gridCol w:w="400"/>
        <w:gridCol w:w="643"/>
        <w:gridCol w:w="620"/>
        <w:gridCol w:w="840"/>
        <w:gridCol w:w="840"/>
        <w:gridCol w:w="840"/>
      </w:tblGrid>
      <w:tr w:rsidR="007C13C1" w:rsidRPr="007C13C1" w14:paraId="38EB7027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2661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5C29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Scores &gt;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73B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707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C95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99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0A7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1D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472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01A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1C4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C556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Top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8EE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Bottom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80F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7C13C1" w:rsidRPr="007C13C1" w14:paraId="24C3DAF0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5BA4" w14:textId="77777777" w:rsidR="007C13C1" w:rsidRPr="007C13C1" w:rsidRDefault="007C13C1" w:rsidP="007C13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A636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3D1B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146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59E0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CD1A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4D73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0BB5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EA23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2BE2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5964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13C1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709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Count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35DA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Aver.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C686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DC24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32AF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Satis. %</w:t>
            </w:r>
          </w:p>
        </w:tc>
      </w:tr>
      <w:tr w:rsidR="007C13C1" w:rsidRPr="007C13C1" w14:paraId="77D718F3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2EC41" w14:textId="77777777" w:rsidR="007C13C1" w:rsidRPr="007C13C1" w:rsidRDefault="007C13C1" w:rsidP="007C13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1C8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599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851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D83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72E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D51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6FD1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8853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B86B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BFE5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9EE2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589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0C6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42%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7F1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626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35%</w:t>
            </w:r>
          </w:p>
        </w:tc>
      </w:tr>
      <w:tr w:rsidR="007C13C1" w:rsidRPr="007C13C1" w14:paraId="3B27376E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09D5" w14:textId="77777777" w:rsidR="007C13C1" w:rsidRPr="007C13C1" w:rsidRDefault="007C13C1" w:rsidP="007C13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E50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182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C11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CA3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C74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5EA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997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21711" w14:textId="5FF7B5E4" w:rsidR="007C13C1" w:rsidRPr="007C13C1" w:rsidRDefault="001875E5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CC1C" w14:textId="3B5E3DE1" w:rsidR="007C13C1" w:rsidRPr="007C13C1" w:rsidRDefault="001875E5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1F4F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44D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7EB0" w14:textId="72967453" w:rsidR="007C13C1" w:rsidRPr="007C13C1" w:rsidRDefault="007C13C1" w:rsidP="0018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</w:t>
            </w:r>
            <w:r w:rsidR="001875E5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0193" w14:textId="4D4DCBD0" w:rsidR="007C13C1" w:rsidRPr="007C13C1" w:rsidRDefault="007C13C1" w:rsidP="0018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6</w:t>
            </w:r>
            <w:r w:rsidR="001875E5">
              <w:rPr>
                <w:rFonts w:ascii="Arial" w:hAnsi="Arial" w:cs="Arial"/>
                <w:sz w:val="16"/>
                <w:szCs w:val="16"/>
              </w:rPr>
              <w:t>9</w:t>
            </w:r>
            <w:r w:rsidRPr="007C13C1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43D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387F" w14:textId="6D7ABB3C" w:rsidR="007C13C1" w:rsidRPr="007C13C1" w:rsidRDefault="001875E5" w:rsidP="0018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69%</w:t>
            </w:r>
          </w:p>
        </w:tc>
      </w:tr>
      <w:tr w:rsidR="007C13C1" w:rsidRPr="007C13C1" w14:paraId="0F571486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641E3" w14:textId="77777777" w:rsidR="007C13C1" w:rsidRPr="007C13C1" w:rsidRDefault="007C13C1" w:rsidP="007C13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93E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069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9F4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56A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4C6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1D8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A58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EB9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8E2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D5B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F1D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BFB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A31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65%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C51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4EE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61%</w:t>
            </w:r>
          </w:p>
        </w:tc>
      </w:tr>
      <w:tr w:rsidR="007C13C1" w:rsidRPr="007C13C1" w14:paraId="65199E0D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202A" w14:textId="77777777" w:rsidR="007C13C1" w:rsidRPr="00E339E2" w:rsidRDefault="007C13C1" w:rsidP="007C13C1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A9AD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1116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5E85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DF2DF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5E0E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2177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4BF08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3F7D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D9758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EB67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9F7E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6CC7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8.88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FD7C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69%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B6D2A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CC68" w14:textId="77777777" w:rsidR="007C13C1" w:rsidRPr="00E339E2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69%</w:t>
            </w:r>
          </w:p>
        </w:tc>
      </w:tr>
      <w:tr w:rsidR="007C13C1" w:rsidRPr="007C13C1" w14:paraId="4F1FC2C3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144B2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30B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97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897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1D8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C3C1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7D8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A47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29C4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1A78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5DE0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C50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7B8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D52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47%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62E1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3B9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40%</w:t>
            </w:r>
          </w:p>
        </w:tc>
      </w:tr>
      <w:tr w:rsidR="007C13C1" w:rsidRPr="007C13C1" w14:paraId="7663A5B3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F8CAF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C0E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777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EAF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2AC1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FA1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253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069A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30DD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55A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283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3281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29A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944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530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978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7C13C1" w:rsidRPr="007C13C1" w14:paraId="0923FF7A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8C2CE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3F91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524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34E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5AD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74C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BB6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3DD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7DDC" w14:textId="27AF51CB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2B1B" w14:textId="6C30FA4D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578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33D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3F07" w14:textId="3532E21E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7C13C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E8C6" w14:textId="40E377E6" w:rsidR="007C13C1" w:rsidRPr="007C13C1" w:rsidRDefault="001875E5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="007C13C1" w:rsidRPr="007C13C1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F01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5501" w14:textId="6D93C82B" w:rsidR="007C13C1" w:rsidRPr="007C13C1" w:rsidRDefault="001875E5" w:rsidP="001875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7C13C1" w:rsidRPr="007C13C1">
              <w:rPr>
                <w:rFonts w:ascii="Arial" w:hAnsi="Arial" w:cs="Arial"/>
                <w:sz w:val="16"/>
                <w:szCs w:val="16"/>
              </w:rPr>
              <w:t>6%</w:t>
            </w:r>
          </w:p>
        </w:tc>
      </w:tr>
      <w:tr w:rsidR="007C13C1" w:rsidRPr="007C13C1" w14:paraId="584FC8C6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CA551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DE8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D38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F73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385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84B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979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DEC7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4DB2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77BC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50FC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615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3AB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BFE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55%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5A8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19A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55%</w:t>
            </w:r>
          </w:p>
        </w:tc>
      </w:tr>
      <w:tr w:rsidR="007C13C1" w:rsidRPr="007C13C1" w14:paraId="0F90FDA8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3B1C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593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8E1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CCC8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AF3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185B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2BF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7F5E1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08D5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D27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9F2B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CA4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A1B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0C9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0DE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96E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7C13C1" w:rsidRPr="007C13C1" w14:paraId="3CF85C08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FDDBD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6EF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6C6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51E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457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8B1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FFA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345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A8C9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918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36D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BCE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CC1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86B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49%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294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040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47%</w:t>
            </w:r>
          </w:p>
        </w:tc>
      </w:tr>
      <w:tr w:rsidR="007C13C1" w:rsidRPr="007C13C1" w14:paraId="15CE4466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F706E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F76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73F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08D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59C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DF1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1BA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5BD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7105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4C12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46A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45A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722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5BD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5C36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6F4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7C13C1" w:rsidRPr="007C13C1" w14:paraId="3FEB6C63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2C0B8" w14:textId="77777777" w:rsidR="007C13C1" w:rsidRPr="007C13C1" w:rsidRDefault="007C13C1" w:rsidP="007C13C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8072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6E80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09A0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2DD7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5CDB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15F2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D846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C9C9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0F3E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A8A1C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14B2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D287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5CBB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45889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556B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7C13C1" w:rsidRPr="007C13C1" w14:paraId="2916D92A" w14:textId="77777777" w:rsidTr="007C13C1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F29F" w14:textId="77777777" w:rsidR="007C13C1" w:rsidRPr="007C13C1" w:rsidRDefault="007C13C1" w:rsidP="007C13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A3BE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6BAB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2491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A4274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4533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BD6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8F4F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190A8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5765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099C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84A33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3C1"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5760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8.55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D757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53%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9CD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2%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F51A" w14:textId="77777777" w:rsidR="007C13C1" w:rsidRPr="007C13C1" w:rsidRDefault="007C13C1" w:rsidP="007C1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13C1">
              <w:rPr>
                <w:rFonts w:ascii="Arial" w:hAnsi="Arial" w:cs="Arial"/>
                <w:sz w:val="16"/>
                <w:szCs w:val="16"/>
              </w:rPr>
              <w:t>51%</w:t>
            </w:r>
          </w:p>
        </w:tc>
      </w:tr>
    </w:tbl>
    <w:p w14:paraId="6C95D754" w14:textId="77777777" w:rsidR="007C13C1" w:rsidRDefault="007C13C1" w:rsidP="00C60308">
      <w:pPr>
        <w:pStyle w:val="BodyTextIndent"/>
        <w:ind w:left="0"/>
        <w:rPr>
          <w:rFonts w:ascii="Arial" w:hAnsi="Arial" w:cs="Arial"/>
          <w:sz w:val="20"/>
        </w:rPr>
      </w:pPr>
    </w:p>
    <w:p w14:paraId="55566252" w14:textId="141F5CE9" w:rsidR="00EA1237" w:rsidRDefault="00054C90" w:rsidP="00C60308">
      <w:pPr>
        <w:pStyle w:val="BodyTextIndent"/>
        <w:ind w:left="0"/>
        <w:rPr>
          <w:rFonts w:ascii="Arial" w:hAnsi="Arial" w:cs="Arial"/>
          <w:sz w:val="20"/>
        </w:rPr>
      </w:pPr>
      <w:r w:rsidRPr="00054C90">
        <w:rPr>
          <w:rFonts w:ascii="Arial" w:hAnsi="Arial" w:cs="Arial"/>
          <w:sz w:val="20"/>
        </w:rPr>
        <w:t xml:space="preserve">Among </w:t>
      </w:r>
      <w:r w:rsidR="00F56B52">
        <w:rPr>
          <w:rFonts w:ascii="Arial" w:hAnsi="Arial" w:cs="Arial"/>
          <w:sz w:val="20"/>
        </w:rPr>
        <w:t xml:space="preserve">the </w:t>
      </w:r>
      <w:r w:rsidRPr="00054C90">
        <w:rPr>
          <w:rFonts w:ascii="Arial" w:hAnsi="Arial" w:cs="Arial"/>
          <w:sz w:val="20"/>
        </w:rPr>
        <w:t xml:space="preserve">corporations </w:t>
      </w:r>
      <w:r w:rsidRPr="005064DA">
        <w:rPr>
          <w:rFonts w:ascii="Arial" w:hAnsi="Arial" w:cs="Arial"/>
          <w:sz w:val="20"/>
          <w:u w:val="single"/>
        </w:rPr>
        <w:t>without</w:t>
      </w:r>
      <w:r w:rsidRPr="00054C90">
        <w:rPr>
          <w:rFonts w:ascii="Arial" w:hAnsi="Arial" w:cs="Arial"/>
          <w:sz w:val="20"/>
        </w:rPr>
        <w:t xml:space="preserve"> HHG contracts </w:t>
      </w:r>
      <w:r w:rsidR="000F5391">
        <w:rPr>
          <w:rFonts w:ascii="Arial" w:hAnsi="Arial" w:cs="Arial"/>
          <w:sz w:val="20"/>
        </w:rPr>
        <w:t xml:space="preserve">outsourcing the program to </w:t>
      </w:r>
      <w:r w:rsidRPr="00054C90">
        <w:rPr>
          <w:rFonts w:ascii="Arial" w:hAnsi="Arial" w:cs="Arial"/>
          <w:sz w:val="20"/>
        </w:rPr>
        <w:t>an RMC the evaluations indicate</w:t>
      </w:r>
      <w:r>
        <w:rPr>
          <w:rFonts w:ascii="Arial" w:hAnsi="Arial" w:cs="Arial"/>
          <w:sz w:val="20"/>
        </w:rPr>
        <w:t>:</w:t>
      </w:r>
    </w:p>
    <w:p w14:paraId="69AF1D68" w14:textId="123C1284" w:rsidR="00054C90" w:rsidRDefault="00054C90" w:rsidP="00054C90">
      <w:pPr>
        <w:pStyle w:val="BodyTextIndent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largest carriers us</w:t>
      </w:r>
      <w:r w:rsidR="001875E5">
        <w:rPr>
          <w:rFonts w:ascii="Arial" w:hAnsi="Arial" w:cs="Arial"/>
          <w:sz w:val="20"/>
        </w:rPr>
        <w:t xml:space="preserve">ed by RMCs are </w:t>
      </w:r>
      <w:r w:rsidR="000F5391">
        <w:rPr>
          <w:rFonts w:ascii="Arial" w:hAnsi="Arial" w:cs="Arial"/>
          <w:sz w:val="20"/>
        </w:rPr>
        <w:t xml:space="preserve">a pair of franchise/agents systems: </w:t>
      </w:r>
      <w:r w:rsidR="001875E5">
        <w:rPr>
          <w:rFonts w:ascii="Arial" w:hAnsi="Arial" w:cs="Arial"/>
          <w:sz w:val="20"/>
        </w:rPr>
        <w:t>United and Atlas.</w:t>
      </w:r>
    </w:p>
    <w:p w14:paraId="3D85D432" w14:textId="118CC24A" w:rsidR="007B7344" w:rsidRDefault="007B7344" w:rsidP="00054C90">
      <w:pPr>
        <w:pStyle w:val="BodyTextIndent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Corporate managers </w:t>
      </w:r>
      <w:r w:rsidR="00F56B52">
        <w:rPr>
          <w:rFonts w:ascii="Arial" w:hAnsi="Arial" w:cs="Arial"/>
          <w:sz w:val="20"/>
        </w:rPr>
        <w:t xml:space="preserve">evaluated </w:t>
      </w:r>
      <w:r>
        <w:rPr>
          <w:rFonts w:ascii="Arial" w:hAnsi="Arial" w:cs="Arial"/>
          <w:sz w:val="20"/>
        </w:rPr>
        <w:t xml:space="preserve">an average 2.5 </w:t>
      </w:r>
      <w:r w:rsidR="000F5391">
        <w:rPr>
          <w:rFonts w:ascii="Arial" w:hAnsi="Arial" w:cs="Arial"/>
          <w:sz w:val="20"/>
        </w:rPr>
        <w:t>carriers each</w:t>
      </w:r>
      <w:r>
        <w:rPr>
          <w:rFonts w:ascii="Arial" w:hAnsi="Arial" w:cs="Arial"/>
          <w:sz w:val="20"/>
        </w:rPr>
        <w:t>.</w:t>
      </w:r>
      <w:r w:rsidR="000F5391">
        <w:rPr>
          <w:rFonts w:ascii="Arial" w:hAnsi="Arial" w:cs="Arial"/>
          <w:sz w:val="20"/>
        </w:rPr>
        <w:t xml:space="preserve"> This ratio is consistent with past years indicating many corporations request the RMC use specific firms for a large number of shipments.</w:t>
      </w:r>
    </w:p>
    <w:p w14:paraId="186DE536" w14:textId="0B15412D" w:rsidR="001875E5" w:rsidRDefault="001875E5" w:rsidP="00054C90">
      <w:pPr>
        <w:pStyle w:val="BodyTextIndent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Among all carriers the highest / best evaluations were earned by Budd,</w:t>
      </w:r>
      <w:r w:rsidR="000F5391">
        <w:rPr>
          <w:rFonts w:ascii="Arial" w:hAnsi="Arial" w:cs="Arial"/>
          <w:sz w:val="20"/>
        </w:rPr>
        <w:t xml:space="preserve"> Arpin, New World and Merchants (low sample for a few suppliers – caution).</w:t>
      </w:r>
    </w:p>
    <w:p w14:paraId="70E1AB86" w14:textId="4FCE2F32" w:rsidR="00054C90" w:rsidRDefault="00054C90" w:rsidP="00054C90">
      <w:pPr>
        <w:pStyle w:val="BodyTextIndent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highest</w:t>
      </w:r>
      <w:r w:rsidR="005064DA">
        <w:rPr>
          <w:rFonts w:ascii="Arial" w:hAnsi="Arial" w:cs="Arial"/>
          <w:sz w:val="20"/>
        </w:rPr>
        <w:t xml:space="preserve"> / best</w:t>
      </w:r>
      <w:r>
        <w:rPr>
          <w:rFonts w:ascii="Arial" w:hAnsi="Arial" w:cs="Arial"/>
          <w:sz w:val="20"/>
        </w:rPr>
        <w:t xml:space="preserve"> evaluations</w:t>
      </w:r>
      <w:r w:rsidR="007B7344">
        <w:rPr>
          <w:rFonts w:ascii="Arial" w:hAnsi="Arial" w:cs="Arial"/>
          <w:sz w:val="20"/>
        </w:rPr>
        <w:t>, based on survey sample size,</w:t>
      </w:r>
      <w:r>
        <w:rPr>
          <w:rFonts w:ascii="Arial" w:hAnsi="Arial" w:cs="Arial"/>
          <w:sz w:val="20"/>
        </w:rPr>
        <w:t xml:space="preserve"> recorded by managers were</w:t>
      </w:r>
      <w:r w:rsidR="007B7344">
        <w:rPr>
          <w:rFonts w:ascii="Arial" w:hAnsi="Arial" w:cs="Arial"/>
          <w:sz w:val="20"/>
        </w:rPr>
        <w:t>, in high to low order</w:t>
      </w:r>
      <w:r>
        <w:rPr>
          <w:rFonts w:ascii="Arial" w:hAnsi="Arial" w:cs="Arial"/>
          <w:sz w:val="20"/>
        </w:rPr>
        <w:t xml:space="preserve">: </w:t>
      </w:r>
    </w:p>
    <w:p w14:paraId="427CD9A7" w14:textId="5DE3B907" w:rsidR="00054C90" w:rsidRDefault="00054C90" w:rsidP="00054C90">
      <w:pPr>
        <w:pStyle w:val="BodyTextIndent"/>
        <w:numPr>
          <w:ilvl w:val="1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Small sample sizes: </w:t>
      </w:r>
      <w:r w:rsidR="001875E5">
        <w:rPr>
          <w:rFonts w:ascii="Arial" w:hAnsi="Arial" w:cs="Arial"/>
          <w:sz w:val="20"/>
        </w:rPr>
        <w:t xml:space="preserve">Arpin and </w:t>
      </w:r>
      <w:r w:rsidR="007C13C1">
        <w:rPr>
          <w:rFonts w:ascii="Arial" w:hAnsi="Arial" w:cs="Arial"/>
          <w:sz w:val="20"/>
        </w:rPr>
        <w:t>Merchants</w:t>
      </w:r>
    </w:p>
    <w:p w14:paraId="76D1E1E1" w14:textId="3E793EF6" w:rsidR="00054C90" w:rsidRDefault="00054C90" w:rsidP="00054C90">
      <w:pPr>
        <w:pStyle w:val="BodyTextIndent"/>
        <w:numPr>
          <w:ilvl w:val="1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Large sample sizes: </w:t>
      </w:r>
      <w:r w:rsidR="007C13C1">
        <w:rPr>
          <w:rFonts w:ascii="Arial" w:hAnsi="Arial" w:cs="Arial"/>
          <w:sz w:val="20"/>
        </w:rPr>
        <w:t>Budd and Atlas</w:t>
      </w:r>
      <w:r>
        <w:rPr>
          <w:rFonts w:ascii="Arial" w:hAnsi="Arial" w:cs="Arial"/>
          <w:sz w:val="20"/>
        </w:rPr>
        <w:t xml:space="preserve"> </w:t>
      </w:r>
    </w:p>
    <w:p w14:paraId="426D7F0C" w14:textId="0BBF6270" w:rsidR="005064DA" w:rsidRDefault="005064DA" w:rsidP="005064DA">
      <w:pPr>
        <w:pStyle w:val="BodyTextIndent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highest / best evaluations among </w:t>
      </w:r>
      <w:r w:rsidR="007B7344">
        <w:rPr>
          <w:rFonts w:ascii="Arial" w:hAnsi="Arial" w:cs="Arial"/>
          <w:sz w:val="20"/>
        </w:rPr>
        <w:t>different business models were, in high to low order:</w:t>
      </w:r>
    </w:p>
    <w:p w14:paraId="0DADB607" w14:textId="066014FE" w:rsidR="005064DA" w:rsidRDefault="00765694" w:rsidP="005064DA">
      <w:pPr>
        <w:pStyle w:val="BodyTextIndent"/>
        <w:numPr>
          <w:ilvl w:val="1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Franchise-agent </w:t>
      </w:r>
      <w:r w:rsidR="005064DA">
        <w:rPr>
          <w:rFonts w:ascii="Arial" w:hAnsi="Arial" w:cs="Arial"/>
          <w:sz w:val="20"/>
        </w:rPr>
        <w:t>systems</w:t>
      </w:r>
      <w:r w:rsidR="007B7344">
        <w:rPr>
          <w:rFonts w:ascii="Arial" w:hAnsi="Arial" w:cs="Arial"/>
          <w:sz w:val="20"/>
        </w:rPr>
        <w:t>:</w:t>
      </w:r>
      <w:r w:rsidR="005064DA">
        <w:rPr>
          <w:rFonts w:ascii="Arial" w:hAnsi="Arial" w:cs="Arial"/>
          <w:sz w:val="20"/>
        </w:rPr>
        <w:t xml:space="preserve"> </w:t>
      </w:r>
      <w:r w:rsidR="007C13C1">
        <w:rPr>
          <w:rFonts w:ascii="Arial" w:hAnsi="Arial" w:cs="Arial"/>
          <w:sz w:val="20"/>
        </w:rPr>
        <w:t>Arpin</w:t>
      </w:r>
      <w:r w:rsidR="001875E5">
        <w:rPr>
          <w:rFonts w:ascii="Arial" w:hAnsi="Arial" w:cs="Arial"/>
          <w:sz w:val="20"/>
        </w:rPr>
        <w:t>,</w:t>
      </w:r>
      <w:r w:rsidR="007C13C1">
        <w:rPr>
          <w:rFonts w:ascii="Arial" w:hAnsi="Arial" w:cs="Arial"/>
          <w:sz w:val="20"/>
        </w:rPr>
        <w:t xml:space="preserve"> Atlas</w:t>
      </w:r>
      <w:r w:rsidR="005064DA">
        <w:rPr>
          <w:rFonts w:ascii="Arial" w:hAnsi="Arial" w:cs="Arial"/>
          <w:sz w:val="20"/>
        </w:rPr>
        <w:t xml:space="preserve"> and</w:t>
      </w:r>
      <w:r w:rsidR="001875E5">
        <w:rPr>
          <w:rFonts w:ascii="Arial" w:hAnsi="Arial" w:cs="Arial"/>
          <w:sz w:val="20"/>
        </w:rPr>
        <w:t xml:space="preserve"> Mayflower</w:t>
      </w:r>
    </w:p>
    <w:p w14:paraId="59F7B005" w14:textId="3E1D7933" w:rsidR="005064DA" w:rsidRPr="00054C90" w:rsidRDefault="00765694" w:rsidP="005064DA">
      <w:pPr>
        <w:pStyle w:val="BodyTextIndent"/>
        <w:numPr>
          <w:ilvl w:val="1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5064DA">
        <w:rPr>
          <w:rFonts w:ascii="Arial" w:hAnsi="Arial" w:cs="Arial"/>
          <w:sz w:val="20"/>
        </w:rPr>
        <w:t>ndependents</w:t>
      </w:r>
      <w:r w:rsidR="007B7344">
        <w:rPr>
          <w:rFonts w:ascii="Arial" w:hAnsi="Arial" w:cs="Arial"/>
          <w:sz w:val="20"/>
        </w:rPr>
        <w:t>:</w:t>
      </w:r>
      <w:r w:rsidR="005064DA">
        <w:rPr>
          <w:rFonts w:ascii="Arial" w:hAnsi="Arial" w:cs="Arial"/>
          <w:sz w:val="20"/>
        </w:rPr>
        <w:t xml:space="preserve"> Budd</w:t>
      </w:r>
      <w:r w:rsidR="001875E5">
        <w:rPr>
          <w:rFonts w:ascii="Arial" w:hAnsi="Arial" w:cs="Arial"/>
          <w:sz w:val="20"/>
        </w:rPr>
        <w:t xml:space="preserve">, New World </w:t>
      </w:r>
      <w:r w:rsidR="005064DA">
        <w:rPr>
          <w:rFonts w:ascii="Arial" w:hAnsi="Arial" w:cs="Arial"/>
          <w:sz w:val="20"/>
        </w:rPr>
        <w:t>and Merchants</w:t>
      </w:r>
    </w:p>
    <w:p w14:paraId="6E06C737" w14:textId="77777777" w:rsidR="00EA1237" w:rsidRDefault="00EA1237" w:rsidP="00C60308">
      <w:pPr>
        <w:pStyle w:val="BodyTextIndent"/>
        <w:ind w:left="0"/>
        <w:rPr>
          <w:rFonts w:ascii="Arial" w:hAnsi="Arial" w:cs="Arial"/>
          <w:sz w:val="20"/>
        </w:rPr>
      </w:pPr>
    </w:p>
    <w:p w14:paraId="0DF3998D" w14:textId="6084DA71" w:rsidR="008C0D80" w:rsidRDefault="008C0D80">
      <w:pPr>
        <w:rPr>
          <w:rFonts w:ascii="Arial" w:hAnsi="Arial" w:cs="Arial"/>
        </w:rPr>
      </w:pPr>
    </w:p>
    <w:p w14:paraId="3ABD3C80" w14:textId="77777777" w:rsidR="00193571" w:rsidRDefault="00193571" w:rsidP="00193571">
      <w:pPr>
        <w:rPr>
          <w:rFonts w:ascii="Arial" w:hAnsi="Arial" w:cs="Arial"/>
        </w:rPr>
      </w:pPr>
    </w:p>
    <w:p w14:paraId="4D40609F" w14:textId="77777777" w:rsidR="008224A0" w:rsidRPr="00AC04BE" w:rsidRDefault="008224A0" w:rsidP="008224A0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 w:rsidRPr="007351EA">
        <w:rPr>
          <w:rFonts w:ascii="Arial" w:hAnsi="Arial" w:cs="Arial"/>
          <w:b/>
          <w:color w:val="1F497D" w:themeColor="text2"/>
          <w:sz w:val="20"/>
          <w:u w:val="single"/>
        </w:rPr>
        <w:t>AGENT</w:t>
      </w:r>
      <w:r>
        <w:rPr>
          <w:rFonts w:ascii="Arial" w:hAnsi="Arial" w:cs="Arial"/>
          <w:b/>
          <w:color w:val="1F497D" w:themeColor="text2"/>
          <w:sz w:val="20"/>
          <w:u w:val="single"/>
        </w:rPr>
        <w:t xml:space="preserve"> IDENTIFICATION</w:t>
      </w:r>
    </w:p>
    <w:p w14:paraId="39C7850F" w14:textId="77777777" w:rsidR="008224A0" w:rsidRPr="00F56482" w:rsidRDefault="008224A0" w:rsidP="008224A0">
      <w:pPr>
        <w:rPr>
          <w:rFonts w:ascii="Arial" w:hAnsi="Arial" w:cs="Arial"/>
        </w:rPr>
      </w:pPr>
    </w:p>
    <w:p w14:paraId="36486D5C" w14:textId="59483DEB" w:rsidR="008224A0" w:rsidRDefault="008224A0" w:rsidP="008224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Among the agents mentioned and evaluated by </w:t>
      </w:r>
      <w:r w:rsidR="000F5391">
        <w:rPr>
          <w:rFonts w:ascii="Arial" w:hAnsi="Arial" w:cs="Arial"/>
        </w:rPr>
        <w:t>multiple</w:t>
      </w:r>
      <w:r>
        <w:rPr>
          <w:rFonts w:ascii="Arial" w:hAnsi="Arial" w:cs="Arial"/>
        </w:rPr>
        <w:t xml:space="preserve"> corporate managers are:</w:t>
      </w:r>
    </w:p>
    <w:p w14:paraId="0D515B80" w14:textId="77777777" w:rsidR="007D7801" w:rsidRDefault="007D7801" w:rsidP="008224A0">
      <w:pPr>
        <w:rPr>
          <w:rFonts w:ascii="Arial" w:hAnsi="Arial" w:cs="Arial"/>
        </w:rPr>
      </w:pPr>
    </w:p>
    <w:p w14:paraId="052FEB0F" w14:textId="722CA5CC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Allied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Mills</w:t>
      </w:r>
    </w:p>
    <w:p w14:paraId="1A5962B6" w14:textId="270A2ABA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Allied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Berger</w:t>
      </w:r>
    </w:p>
    <w:p w14:paraId="35E18077" w14:textId="257157EA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Allied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Prestige</w:t>
      </w:r>
    </w:p>
    <w:p w14:paraId="4C15DEB6" w14:textId="109E74A4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Allied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Mills</w:t>
      </w:r>
    </w:p>
    <w:p w14:paraId="08466BB3" w14:textId="29ED7D6A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Atlas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Nelson Westerberg</w:t>
      </w:r>
    </w:p>
    <w:p w14:paraId="16F10A13" w14:textId="3C1FC288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Atlas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Alexander’s</w:t>
      </w:r>
    </w:p>
    <w:p w14:paraId="2976A596" w14:textId="755CEB30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Atlas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Imlach Brothers</w:t>
      </w:r>
    </w:p>
    <w:p w14:paraId="47BB3E96" w14:textId="08B78375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Atlas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Paxton</w:t>
      </w:r>
    </w:p>
    <w:p w14:paraId="033ACC17" w14:textId="7BBE7502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Atlas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Shetler</w:t>
      </w:r>
    </w:p>
    <w:p w14:paraId="01B444C2" w14:textId="12D823D3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Atlas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Reads Moving Systems</w:t>
      </w:r>
    </w:p>
    <w:p w14:paraId="622A7BB1" w14:textId="086C2DF7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Mayflower</w:t>
      </w:r>
      <w:r>
        <w:rPr>
          <w:rFonts w:ascii="Arial" w:hAnsi="Arial" w:cs="Arial"/>
        </w:rPr>
        <w:tab/>
        <w:t>Darryl Flood</w:t>
      </w:r>
    </w:p>
    <w:p w14:paraId="08E3060F" w14:textId="6CB858EE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northAmerican</w:t>
      </w:r>
      <w:r>
        <w:rPr>
          <w:rFonts w:ascii="Arial" w:hAnsi="Arial" w:cs="Arial"/>
        </w:rPr>
        <w:tab/>
        <w:t>A-1 Freeman</w:t>
      </w:r>
    </w:p>
    <w:p w14:paraId="392C1F44" w14:textId="77388B82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northAmerican</w:t>
      </w:r>
      <w:r>
        <w:rPr>
          <w:rFonts w:ascii="Arial" w:hAnsi="Arial" w:cs="Arial"/>
        </w:rPr>
        <w:tab/>
        <w:t>Ward</w:t>
      </w:r>
    </w:p>
    <w:p w14:paraId="4F4CED8A" w14:textId="54EE1DEB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Armstrong</w:t>
      </w:r>
    </w:p>
    <w:p w14:paraId="5541B5F3" w14:textId="3AEAA13D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Planes</w:t>
      </w:r>
    </w:p>
    <w:p w14:paraId="4DFE96C3" w14:textId="0FA45B4E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William B. Meyers</w:t>
      </w:r>
    </w:p>
    <w:p w14:paraId="7E153BCE" w14:textId="15986B60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United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Hilldrup</w:t>
      </w:r>
    </w:p>
    <w:p w14:paraId="2F4F706A" w14:textId="35FD79DA" w:rsidR="007D7801" w:rsidRDefault="007D780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United</w:t>
      </w:r>
      <w:r>
        <w:rPr>
          <w:rFonts w:ascii="Arial" w:hAnsi="Arial" w:cs="Arial"/>
        </w:rPr>
        <w:tab/>
      </w:r>
      <w:r w:rsidR="000F5391">
        <w:rPr>
          <w:rFonts w:ascii="Arial" w:hAnsi="Arial" w:cs="Arial"/>
        </w:rPr>
        <w:tab/>
        <w:t>Suddath</w:t>
      </w:r>
    </w:p>
    <w:p w14:paraId="49720382" w14:textId="0AE20F1B" w:rsidR="000F5391" w:rsidRDefault="000F539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McCollisters</w:t>
      </w:r>
    </w:p>
    <w:p w14:paraId="5838820D" w14:textId="1D6A453E" w:rsidR="000F5391" w:rsidRDefault="000F539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S&amp;M</w:t>
      </w:r>
    </w:p>
    <w:p w14:paraId="10EF2B7A" w14:textId="42639387" w:rsidR="000F5391" w:rsidRDefault="000F5391" w:rsidP="007D7801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United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Corrigan Moving Systems</w:t>
      </w:r>
    </w:p>
    <w:p w14:paraId="437C33F4" w14:textId="382642A0" w:rsidR="000F5391" w:rsidRDefault="000F5391">
      <w:pPr>
        <w:rPr>
          <w:rFonts w:ascii="Arial" w:hAnsi="Arial" w:cs="Arial"/>
        </w:rPr>
      </w:pPr>
    </w:p>
    <w:p w14:paraId="2ED6C92C" w14:textId="1F3A25CF" w:rsidR="000F5391" w:rsidRDefault="000F5391">
      <w:pPr>
        <w:rPr>
          <w:rFonts w:ascii="Arial" w:hAnsi="Arial" w:cs="Arial"/>
        </w:rPr>
      </w:pPr>
      <w:r>
        <w:rPr>
          <w:rFonts w:ascii="Arial" w:hAnsi="Arial" w:cs="Arial"/>
        </w:rPr>
        <w:t>For any corporate manager requesting specific scores on agents please send a note to Alan at Trippel Survey &amp; Research.</w:t>
      </w:r>
    </w:p>
    <w:p w14:paraId="14C92C74" w14:textId="04BB0A3D" w:rsidR="000F5391" w:rsidRDefault="000F53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03BE90" w14:textId="7550C34F" w:rsidR="00A72F74" w:rsidRPr="00510016" w:rsidRDefault="00A72F74" w:rsidP="00A72F74">
      <w:pPr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510016">
        <w:rPr>
          <w:rFonts w:ascii="Arial" w:hAnsi="Arial" w:cs="Arial"/>
          <w:b/>
          <w:color w:val="1F497D" w:themeColor="text2"/>
          <w:sz w:val="24"/>
          <w:szCs w:val="24"/>
          <w:highlight w:val="yellow"/>
        </w:rPr>
        <w:t xml:space="preserve">AMONG 169 CORPORATIONS </w:t>
      </w:r>
      <w:r w:rsidRPr="000F5391">
        <w:rPr>
          <w:rFonts w:ascii="Arial" w:hAnsi="Arial" w:cs="Arial"/>
          <w:b/>
          <w:color w:val="1F497D" w:themeColor="text2"/>
          <w:sz w:val="24"/>
          <w:szCs w:val="24"/>
          <w:highlight w:val="yellow"/>
          <w:u w:val="single"/>
        </w:rPr>
        <w:t>CONTRACTING</w:t>
      </w:r>
      <w:r w:rsidRPr="00510016">
        <w:rPr>
          <w:rFonts w:ascii="Arial" w:hAnsi="Arial" w:cs="Arial"/>
          <w:b/>
          <w:color w:val="1F497D" w:themeColor="text2"/>
          <w:sz w:val="24"/>
          <w:szCs w:val="24"/>
          <w:highlight w:val="yellow"/>
        </w:rPr>
        <w:t xml:space="preserve"> WITH </w:t>
      </w:r>
      <w:r w:rsidR="00F56B52" w:rsidRPr="00510016">
        <w:rPr>
          <w:rFonts w:ascii="Arial" w:hAnsi="Arial" w:cs="Arial"/>
          <w:b/>
          <w:color w:val="1F497D" w:themeColor="text2"/>
          <w:sz w:val="24"/>
          <w:szCs w:val="24"/>
          <w:highlight w:val="yellow"/>
        </w:rPr>
        <w:t xml:space="preserve">HHG </w:t>
      </w:r>
      <w:r w:rsidRPr="00510016">
        <w:rPr>
          <w:rFonts w:ascii="Arial" w:hAnsi="Arial" w:cs="Arial"/>
          <w:b/>
          <w:color w:val="1F497D" w:themeColor="text2"/>
          <w:sz w:val="24"/>
          <w:szCs w:val="24"/>
          <w:highlight w:val="yellow"/>
        </w:rPr>
        <w:t>SUPPLIERS</w:t>
      </w:r>
    </w:p>
    <w:p w14:paraId="70FA972E" w14:textId="77777777" w:rsidR="00102DF5" w:rsidRDefault="00102DF5" w:rsidP="00C72703">
      <w:pPr>
        <w:pStyle w:val="BodyTextIndent"/>
        <w:ind w:left="0"/>
        <w:rPr>
          <w:rFonts w:ascii="Arial" w:hAnsi="Arial" w:cs="Arial"/>
          <w:b/>
          <w:sz w:val="20"/>
        </w:rPr>
      </w:pPr>
    </w:p>
    <w:p w14:paraId="7B10243B" w14:textId="77777777" w:rsidR="00A72F74" w:rsidRPr="00A72F74" w:rsidRDefault="00A72F74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66B77FFC" w14:textId="758149B2" w:rsidR="00C72703" w:rsidRPr="003851D4" w:rsidRDefault="00F56482" w:rsidP="00C72703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</w:rPr>
      </w:pPr>
      <w:r w:rsidRPr="003851D4">
        <w:rPr>
          <w:rFonts w:ascii="Arial" w:hAnsi="Arial" w:cs="Arial"/>
          <w:b/>
          <w:color w:val="1F497D" w:themeColor="text2"/>
          <w:sz w:val="20"/>
        </w:rPr>
        <w:t xml:space="preserve">FLEXIBILITY TO SELECT </w:t>
      </w:r>
      <w:r w:rsidR="000F5391">
        <w:rPr>
          <w:rFonts w:ascii="Arial" w:hAnsi="Arial" w:cs="Arial"/>
          <w:b/>
          <w:color w:val="1F497D" w:themeColor="text2"/>
          <w:sz w:val="20"/>
        </w:rPr>
        <w:t>NON-</w:t>
      </w:r>
      <w:r w:rsidR="00022B77">
        <w:rPr>
          <w:rFonts w:ascii="Arial" w:hAnsi="Arial" w:cs="Arial"/>
          <w:b/>
          <w:color w:val="1F497D" w:themeColor="text2"/>
          <w:sz w:val="20"/>
        </w:rPr>
        <w:t xml:space="preserve">CONTRACTED </w:t>
      </w:r>
      <w:r w:rsidRPr="003851D4">
        <w:rPr>
          <w:rFonts w:ascii="Arial" w:hAnsi="Arial" w:cs="Arial"/>
          <w:b/>
          <w:color w:val="1F497D" w:themeColor="text2"/>
          <w:sz w:val="20"/>
        </w:rPr>
        <w:t>CARRIER</w:t>
      </w:r>
    </w:p>
    <w:p w14:paraId="2D68601D" w14:textId="477A9E60" w:rsidR="003851D4" w:rsidRDefault="003851D4" w:rsidP="00C72703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is a new question to this year’s survey.</w:t>
      </w:r>
    </w:p>
    <w:p w14:paraId="600B896F" w14:textId="77777777" w:rsidR="00F147CA" w:rsidRDefault="00F147CA" w:rsidP="00C72703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5400"/>
        <w:gridCol w:w="1140"/>
        <w:gridCol w:w="1320"/>
      </w:tblGrid>
      <w:tr w:rsidR="00022B77" w:rsidRPr="00022B77" w14:paraId="08309CCA" w14:textId="77777777" w:rsidTr="00022B77">
        <w:trPr>
          <w:trHeight w:val="960"/>
          <w:jc w:val="center"/>
        </w:trPr>
        <w:tc>
          <w:tcPr>
            <w:tcW w:w="7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231B66F" w14:textId="6E7932E9" w:rsidR="00022B77" w:rsidRPr="00022B77" w:rsidRDefault="00022B77" w:rsidP="00510016">
            <w:pPr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T</w:t>
            </w:r>
            <w:r w:rsidRPr="00022B77">
              <w:rPr>
                <w:rFonts w:ascii="Microsoft Sans Serif" w:hAnsi="Microsoft Sans Serif" w:cs="Microsoft Sans Serif"/>
                <w:b/>
                <w:bCs/>
              </w:rPr>
              <w:t xml:space="preserve">o what degree </w:t>
            </w:r>
            <w:r w:rsidR="00510016">
              <w:rPr>
                <w:rFonts w:ascii="Microsoft Sans Serif" w:hAnsi="Microsoft Sans Serif" w:cs="Microsoft Sans Serif"/>
                <w:b/>
                <w:bCs/>
              </w:rPr>
              <w:t>must</w:t>
            </w:r>
            <w:r w:rsidRPr="00022B77">
              <w:rPr>
                <w:rFonts w:ascii="Microsoft Sans Serif" w:hAnsi="Microsoft Sans Serif" w:cs="Microsoft Sans Serif"/>
                <w:b/>
                <w:bCs/>
              </w:rPr>
              <w:t xml:space="preserve"> the RMC </w:t>
            </w:r>
            <w:r w:rsidR="00510016">
              <w:rPr>
                <w:rFonts w:ascii="Microsoft Sans Serif" w:hAnsi="Microsoft Sans Serif" w:cs="Microsoft Sans Serif"/>
                <w:b/>
                <w:bCs/>
              </w:rPr>
              <w:t>use</w:t>
            </w:r>
            <w:r w:rsidRPr="00022B77">
              <w:rPr>
                <w:rFonts w:ascii="Microsoft Sans Serif" w:hAnsi="Microsoft Sans Serif" w:cs="Microsoft Sans Serif"/>
                <w:b/>
                <w:bCs/>
              </w:rPr>
              <w:t xml:space="preserve"> contracted supplier</w:t>
            </w:r>
            <w:r>
              <w:rPr>
                <w:rFonts w:ascii="Microsoft Sans Serif" w:hAnsi="Microsoft Sans Serif" w:cs="Microsoft Sans Serif"/>
                <w:b/>
                <w:bCs/>
              </w:rPr>
              <w:t>s</w:t>
            </w:r>
            <w:r w:rsidRPr="00022B77">
              <w:rPr>
                <w:rFonts w:ascii="Microsoft Sans Serif" w:hAnsi="Microsoft Sans Serif" w:cs="Microsoft Sans Serif"/>
                <w:b/>
                <w:bCs/>
              </w:rPr>
              <w:t>?</w:t>
            </w:r>
          </w:p>
        </w:tc>
      </w:tr>
      <w:tr w:rsidR="00022B77" w:rsidRPr="00022B77" w14:paraId="104682E8" w14:textId="77777777" w:rsidTr="00022B77">
        <w:trPr>
          <w:trHeight w:val="600"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9F7"/>
            <w:vAlign w:val="center"/>
            <w:hideMark/>
          </w:tcPr>
          <w:p w14:paraId="4BFBAA67" w14:textId="77777777" w:rsidR="00022B77" w:rsidRPr="00022B77" w:rsidRDefault="00022B77" w:rsidP="00022B77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022B77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10C51407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022B77">
              <w:rPr>
                <w:rFonts w:ascii="Microsoft Sans Serif" w:hAnsi="Microsoft Sans Serif" w:cs="Microsoft Sans Serif"/>
                <w:b/>
                <w:bCs/>
                <w:color w:val="000000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739E0584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022B77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Percent</w:t>
            </w:r>
          </w:p>
        </w:tc>
      </w:tr>
      <w:tr w:rsidR="00022B77" w:rsidRPr="00022B77" w14:paraId="209AF3E9" w14:textId="77777777" w:rsidTr="00022B77">
        <w:trPr>
          <w:trHeight w:val="740"/>
          <w:jc w:val="center"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9F7"/>
            <w:vAlign w:val="center"/>
            <w:hideMark/>
          </w:tcPr>
          <w:p w14:paraId="7C18ABC2" w14:textId="380C61C4" w:rsidR="00022B77" w:rsidRPr="00022B77" w:rsidRDefault="00022B77" w:rsidP="00022B77">
            <w:pPr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 xml:space="preserve">Our RMC or other external partner can award moves to the </w:t>
            </w:r>
            <w:r w:rsidR="00C41153" w:rsidRPr="00022B77">
              <w:rPr>
                <w:rFonts w:ascii="Microsoft Sans Serif" w:hAnsi="Microsoft Sans Serif" w:cs="Microsoft Sans Serif"/>
              </w:rPr>
              <w:t>best-qualified</w:t>
            </w:r>
            <w:r w:rsidRPr="00022B77">
              <w:rPr>
                <w:rFonts w:ascii="Microsoft Sans Serif" w:hAnsi="Microsoft Sans Serif" w:cs="Microsoft Sans Serif"/>
              </w:rPr>
              <w:t xml:space="preserve"> or available carrier.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59823B7E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4314117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5.3%</w:t>
            </w:r>
          </w:p>
        </w:tc>
      </w:tr>
      <w:tr w:rsidR="00022B77" w:rsidRPr="00022B77" w14:paraId="3C567C6F" w14:textId="77777777" w:rsidTr="00022B77">
        <w:trPr>
          <w:trHeight w:val="740"/>
          <w:jc w:val="center"/>
        </w:trPr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EE9F7"/>
            <w:vAlign w:val="center"/>
            <w:hideMark/>
          </w:tcPr>
          <w:p w14:paraId="738C027D" w14:textId="77777777" w:rsidR="00022B77" w:rsidRPr="00022B77" w:rsidRDefault="00022B77" w:rsidP="00022B77">
            <w:pPr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We expect all our moves to go to the contracted HHG carrier(s)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5D48753D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FC67A81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78.1%</w:t>
            </w:r>
          </w:p>
        </w:tc>
      </w:tr>
      <w:tr w:rsidR="00022B77" w:rsidRPr="00022B77" w14:paraId="076BD99F" w14:textId="77777777" w:rsidTr="00022B77">
        <w:trPr>
          <w:trHeight w:val="740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EE9F7"/>
            <w:vAlign w:val="center"/>
            <w:hideMark/>
          </w:tcPr>
          <w:p w14:paraId="5CF0726F" w14:textId="401C33CF" w:rsidR="00022B77" w:rsidRPr="00022B77" w:rsidRDefault="00022B77" w:rsidP="00022B77">
            <w:pPr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Although we prefer moves to go to certain HHG carrie</w:t>
            </w:r>
            <w:r w:rsidR="003E7B64">
              <w:rPr>
                <w:rFonts w:ascii="Microsoft Sans Serif" w:hAnsi="Microsoft Sans Serif" w:cs="Microsoft Sans Serif"/>
              </w:rPr>
              <w:t>r</w:t>
            </w:r>
            <w:r w:rsidRPr="00022B77">
              <w:rPr>
                <w:rFonts w:ascii="Microsoft Sans Serif" w:hAnsi="Microsoft Sans Serif" w:cs="Microsoft Sans Serif"/>
              </w:rPr>
              <w:t xml:space="preserve">s our RMC has a degree of flexibility to award </w:t>
            </w:r>
            <w:r w:rsidR="003E7B64">
              <w:rPr>
                <w:rFonts w:ascii="Microsoft Sans Serif" w:hAnsi="Microsoft Sans Serif" w:cs="Microsoft Sans Serif"/>
              </w:rPr>
              <w:t xml:space="preserve">moves </w:t>
            </w:r>
            <w:r w:rsidRPr="00022B77">
              <w:rPr>
                <w:rFonts w:ascii="Microsoft Sans Serif" w:hAnsi="Microsoft Sans Serif" w:cs="Microsoft Sans Serif"/>
              </w:rPr>
              <w:t>to other carriers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CE6F1"/>
            <w:noWrap/>
            <w:vAlign w:val="center"/>
            <w:hideMark/>
          </w:tcPr>
          <w:p w14:paraId="0F62EA70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0C8838E" w14:textId="77777777" w:rsidR="00022B77" w:rsidRPr="00022B77" w:rsidRDefault="00022B77" w:rsidP="00022B77">
            <w:pPr>
              <w:jc w:val="center"/>
              <w:rPr>
                <w:rFonts w:ascii="Microsoft Sans Serif" w:hAnsi="Microsoft Sans Serif" w:cs="Microsoft Sans Serif"/>
              </w:rPr>
            </w:pPr>
            <w:r w:rsidRPr="00022B77">
              <w:rPr>
                <w:rFonts w:ascii="Microsoft Sans Serif" w:hAnsi="Microsoft Sans Serif" w:cs="Microsoft Sans Serif"/>
              </w:rPr>
              <w:t>16.6%</w:t>
            </w:r>
          </w:p>
        </w:tc>
      </w:tr>
    </w:tbl>
    <w:p w14:paraId="35A45B3D" w14:textId="77777777" w:rsidR="00F147CA" w:rsidRDefault="00F147CA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7D4D0CEC" w14:textId="269577D8" w:rsidR="00F147CA" w:rsidRDefault="003E7B64" w:rsidP="00C72703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large majority of 78% state the RMC </w:t>
      </w:r>
      <w:r w:rsidRPr="003E7B64">
        <w:rPr>
          <w:rFonts w:ascii="Arial" w:hAnsi="Arial" w:cs="Arial"/>
          <w:sz w:val="20"/>
          <w:u w:val="single"/>
        </w:rPr>
        <w:t>must</w:t>
      </w:r>
      <w:r>
        <w:rPr>
          <w:rFonts w:ascii="Arial" w:hAnsi="Arial" w:cs="Arial"/>
          <w:sz w:val="20"/>
        </w:rPr>
        <w:t xml:space="preserve"> award shipments to the contracted carriers.</w:t>
      </w:r>
    </w:p>
    <w:p w14:paraId="0FF5AACE" w14:textId="77777777" w:rsidR="00F147CA" w:rsidRDefault="00F147CA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787B5B95" w14:textId="77777777" w:rsidR="003E7B64" w:rsidRDefault="003E7B64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2F7552A0" w14:textId="77777777" w:rsidR="003E7B64" w:rsidRDefault="003E7B64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77734600" w14:textId="3AA2F4B4" w:rsidR="00510016" w:rsidRPr="00510016" w:rsidRDefault="00510016" w:rsidP="00510016">
      <w:pPr>
        <w:pStyle w:val="BodyTextIndent"/>
        <w:ind w:left="0"/>
        <w:jc w:val="center"/>
        <w:rPr>
          <w:rFonts w:ascii="Arial" w:hAnsi="Arial" w:cs="Arial"/>
          <w:b/>
          <w:color w:val="1F497D" w:themeColor="text2"/>
          <w:sz w:val="24"/>
          <w:szCs w:val="24"/>
          <w:u w:val="single"/>
        </w:rPr>
      </w:pPr>
      <w:r w:rsidRPr="00510016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PERFORMANCE</w:t>
      </w:r>
    </w:p>
    <w:p w14:paraId="272B697D" w14:textId="77777777" w:rsidR="003851D4" w:rsidRDefault="003851D4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4F235782" w14:textId="0B284648" w:rsidR="003E7B64" w:rsidRDefault="003E7B64" w:rsidP="00C72703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Corporate managers with contracts were encouraged to share evaluations on certain HHG activities on a1-low to 10-high scale. These activities are, based on an earlier survey, the most important attributes to the transferee and corporate client driving overall satisfaction.</w:t>
      </w:r>
    </w:p>
    <w:p w14:paraId="1B2BE9A5" w14:textId="77777777" w:rsidR="00365E40" w:rsidRDefault="00365E40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231CEA6F" w14:textId="77777777" w:rsidR="00015B87" w:rsidRDefault="00015B87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6125FEE1" w14:textId="164C2127" w:rsidR="003E7B64" w:rsidRPr="00AF3D5D" w:rsidRDefault="00AF3D5D" w:rsidP="003E7B64">
      <w:pPr>
        <w:pStyle w:val="BodyTextIndent"/>
        <w:ind w:left="0"/>
        <w:rPr>
          <w:rFonts w:ascii="Arial" w:hAnsi="Arial" w:cs="Arial"/>
          <w:b/>
          <w:bCs/>
          <w:caps/>
          <w:color w:val="1F497D" w:themeColor="text2"/>
          <w:sz w:val="20"/>
        </w:rPr>
      </w:pPr>
      <w:r w:rsidRPr="00AF3D5D">
        <w:rPr>
          <w:rFonts w:ascii="Arial" w:hAnsi="Arial" w:cs="Arial"/>
          <w:b/>
          <w:bCs/>
          <w:caps/>
          <w:color w:val="1F497D" w:themeColor="text2"/>
          <w:sz w:val="20"/>
        </w:rPr>
        <w:t>Begin pack &amp; Load activities on the agreed day and time</w:t>
      </w:r>
    </w:p>
    <w:tbl>
      <w:tblPr>
        <w:tblW w:w="9703" w:type="dxa"/>
        <w:jc w:val="center"/>
        <w:tblLook w:val="04A0" w:firstRow="1" w:lastRow="0" w:firstColumn="1" w:lastColumn="0" w:noHBand="0" w:noVBand="1"/>
      </w:tblPr>
      <w:tblGrid>
        <w:gridCol w:w="198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643"/>
        <w:gridCol w:w="600"/>
        <w:gridCol w:w="780"/>
        <w:gridCol w:w="780"/>
        <w:gridCol w:w="720"/>
      </w:tblGrid>
      <w:tr w:rsidR="00AF3D5D" w:rsidRPr="00AF3D5D" w14:paraId="28B9C16A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F3A9" w14:textId="77777777" w:rsidR="00AF3D5D" w:rsidRPr="00AF3D5D" w:rsidRDefault="00AF3D5D" w:rsidP="00AF3D5D">
            <w:pPr>
              <w:rPr>
                <w:rFonts w:ascii="Arial" w:hAnsi="Aria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A683" w14:textId="77777777" w:rsidR="00AF3D5D" w:rsidRPr="00AF3D5D" w:rsidRDefault="00AF3D5D" w:rsidP="00AF3D5D">
            <w:pPr>
              <w:rPr>
                <w:rFonts w:ascii="Arial" w:hAnsi="Aria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BCD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685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6C9D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78B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AD8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4F8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FA0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2A5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749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CF9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C9DD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26B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Top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DEA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Bottom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3C22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Net</w:t>
            </w:r>
          </w:p>
        </w:tc>
      </w:tr>
      <w:tr w:rsidR="00AF3D5D" w:rsidRPr="00AF3D5D" w14:paraId="73415A02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C9E9" w14:textId="77777777" w:rsidR="00AF3D5D" w:rsidRPr="00AF3D5D" w:rsidRDefault="00AF3D5D" w:rsidP="00AF3D5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7D7A5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8B346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27892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84158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FB1AD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FF21F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8528C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3A30C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2C332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74C13" w14:textId="77777777" w:rsidR="00AF3D5D" w:rsidRPr="00AF3D5D" w:rsidRDefault="00AF3D5D" w:rsidP="00AF3D5D">
            <w:pPr>
              <w:jc w:val="center"/>
              <w:rPr>
                <w:rFonts w:ascii="Arial" w:hAnsi="Arial"/>
                <w:i/>
                <w:iCs/>
                <w:sz w:val="16"/>
                <w:szCs w:val="16"/>
              </w:rPr>
            </w:pPr>
            <w:r w:rsidRPr="00AF3D5D">
              <w:rPr>
                <w:rFonts w:ascii="Arial" w:hAnsi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E58D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Count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3AF62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Aver.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C3D0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Block 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E547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Block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B3D0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Satis. %</w:t>
            </w:r>
          </w:p>
        </w:tc>
      </w:tr>
      <w:tr w:rsidR="00AF3D5D" w:rsidRPr="00AF3D5D" w14:paraId="523EF98E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6F377" w14:textId="77777777" w:rsidR="00AF3D5D" w:rsidRPr="00AF3D5D" w:rsidRDefault="00AF3D5D" w:rsidP="00AF3D5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F612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E23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0B0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19F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716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FBA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B00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EAE2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B5B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2B7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4E3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99F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8.31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F6C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41%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725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F82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38%</w:t>
            </w:r>
          </w:p>
        </w:tc>
      </w:tr>
      <w:tr w:rsidR="00AF3D5D" w:rsidRPr="00AF3D5D" w14:paraId="35C41CB7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8A82F" w14:textId="77777777" w:rsidR="00AF3D5D" w:rsidRPr="00AF3D5D" w:rsidRDefault="00AF3D5D" w:rsidP="00AF3D5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E69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298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93C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5B2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34B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2D7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3E2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151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CC9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DB0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604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208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712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67%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88B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7F2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67%</w:t>
            </w:r>
          </w:p>
        </w:tc>
      </w:tr>
      <w:tr w:rsidR="00AF3D5D" w:rsidRPr="00AF3D5D" w14:paraId="771DBE57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E63A2" w14:textId="77777777" w:rsidR="00AF3D5D" w:rsidRPr="00AF3D5D" w:rsidRDefault="00AF3D5D" w:rsidP="00AF3D5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1EC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C6A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1F7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9BD5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C94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B3F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773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E99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498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DF4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0D0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4012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E8C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69%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E5E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669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66%</w:t>
            </w:r>
          </w:p>
        </w:tc>
      </w:tr>
      <w:tr w:rsidR="00AF3D5D" w:rsidRPr="00AF3D5D" w14:paraId="410D8821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09BD" w14:textId="77777777" w:rsidR="00AF3D5D" w:rsidRPr="00E339E2" w:rsidRDefault="00AF3D5D" w:rsidP="00AF3D5D">
            <w:pPr>
              <w:rPr>
                <w:rFonts w:ascii="Arial" w:hAnsi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7480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07FF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B600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FB48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FED3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E6A8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7433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B912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BAC9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834B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98A8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38A6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8.73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2D6B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55%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380A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AD1F" w14:textId="77777777" w:rsidR="00AF3D5D" w:rsidRPr="00E339E2" w:rsidRDefault="00AF3D5D" w:rsidP="00AF3D5D">
            <w:pPr>
              <w:jc w:val="center"/>
              <w:rPr>
                <w:rFonts w:ascii="Arial" w:hAnsi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/>
                <w:sz w:val="16"/>
                <w:szCs w:val="16"/>
                <w:highlight w:val="yellow"/>
              </w:rPr>
              <w:t>55%</w:t>
            </w:r>
          </w:p>
        </w:tc>
      </w:tr>
      <w:tr w:rsidR="00AF3D5D" w:rsidRPr="00AF3D5D" w14:paraId="16FB4D24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3C38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Graebel Company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0F3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161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F57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241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E5C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8693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812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C61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F87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B97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608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E16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F56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20C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1F6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42%</w:t>
            </w:r>
          </w:p>
        </w:tc>
      </w:tr>
      <w:tr w:rsidR="00AF3D5D" w:rsidRPr="00AF3D5D" w14:paraId="3BA15DCC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1873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Mayflower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5BA5D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394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560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2B9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88D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2D5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94F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342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B2C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44A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401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82A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F62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9D9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B9F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50%</w:t>
            </w:r>
          </w:p>
        </w:tc>
      </w:tr>
      <w:tr w:rsidR="00AF3D5D" w:rsidRPr="00AF3D5D" w14:paraId="08D0C0D3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83ADE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Merchants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35B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340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DC5D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C44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F37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5A3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EF3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AE9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33F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65A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3FEA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1D7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8.75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70A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75%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1AB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E83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75%</w:t>
            </w:r>
          </w:p>
        </w:tc>
      </w:tr>
      <w:tr w:rsidR="00AF3D5D" w:rsidRPr="00AF3D5D" w14:paraId="3F0BF139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1F64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New World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16C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5C6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D22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4AF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93C0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78D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688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E56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26F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977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4E4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CD6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2A4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70%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FC3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CCC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70%</w:t>
            </w:r>
          </w:p>
        </w:tc>
      </w:tr>
      <w:tr w:rsidR="00AF3D5D" w:rsidRPr="00AF3D5D" w14:paraId="084D03D4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1F13F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NorthAmerican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DA0D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E83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128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788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57F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5E4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7E4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163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7DE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975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42E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E25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28A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63%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657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604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63%</w:t>
            </w:r>
          </w:p>
        </w:tc>
      </w:tr>
      <w:tr w:rsidR="00AF3D5D" w:rsidRPr="00AF3D5D" w14:paraId="761DA12D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882AF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United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1C9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818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E66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4A7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AF1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DD5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9C2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C24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575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482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D0F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800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25AD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62%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251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6%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4CA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56%</w:t>
            </w:r>
          </w:p>
        </w:tc>
      </w:tr>
      <w:tr w:rsidR="00AF3D5D" w:rsidRPr="00AF3D5D" w14:paraId="2BBED1CC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D1FC0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Wheaton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F1E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F22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522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89FC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8C2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599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48B5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007A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0F0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688D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A23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0721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5853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50%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521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8324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50%</w:t>
            </w:r>
          </w:p>
        </w:tc>
      </w:tr>
      <w:tr w:rsidR="00AF3D5D" w:rsidRPr="00AF3D5D" w14:paraId="4D6B3527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35128" w14:textId="77777777" w:rsidR="00AF3D5D" w:rsidRPr="00AF3D5D" w:rsidRDefault="00AF3D5D" w:rsidP="00AF3D5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D416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2C60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43B42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233B7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693C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FF7C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1A060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2723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4A52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1E9EB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7C12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B468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ADF4F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30%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5B842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A9EC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26%</w:t>
            </w:r>
          </w:p>
        </w:tc>
      </w:tr>
      <w:tr w:rsidR="00AF3D5D" w:rsidRPr="00AF3D5D" w14:paraId="1F7C00C9" w14:textId="77777777" w:rsidTr="00015B87">
        <w:trPr>
          <w:trHeight w:val="240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FDCC" w14:textId="77777777" w:rsidR="00AF3D5D" w:rsidRPr="00AF3D5D" w:rsidRDefault="00AF3D5D" w:rsidP="00AF3D5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F52C7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763B3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8A7D7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BA677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0863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479AF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FF7E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28B93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13130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8CD6A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D2037" w14:textId="77777777" w:rsidR="00AF3D5D" w:rsidRPr="00AF3D5D" w:rsidRDefault="00AF3D5D" w:rsidP="00AF3D5D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F3D5D">
              <w:rPr>
                <w:rFonts w:ascii="Arial" w:hAnsi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CD7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8.51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7F96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55%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7529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6D4E" w14:textId="77777777" w:rsidR="00AF3D5D" w:rsidRPr="00AF3D5D" w:rsidRDefault="00AF3D5D" w:rsidP="00AF3D5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AF3D5D">
              <w:rPr>
                <w:rFonts w:ascii="Arial" w:hAnsi="Arial"/>
                <w:sz w:val="16"/>
                <w:szCs w:val="16"/>
              </w:rPr>
              <w:t>51%</w:t>
            </w:r>
          </w:p>
        </w:tc>
      </w:tr>
    </w:tbl>
    <w:p w14:paraId="4EA3A69F" w14:textId="77777777" w:rsidR="00AF3D5D" w:rsidRDefault="00AF3D5D" w:rsidP="00C72703">
      <w:pPr>
        <w:pStyle w:val="BodyTextIndent"/>
        <w:ind w:left="0"/>
        <w:rPr>
          <w:rFonts w:ascii="Arial" w:hAnsi="Arial" w:cs="Arial"/>
          <w:sz w:val="20"/>
        </w:rPr>
      </w:pPr>
    </w:p>
    <w:p w14:paraId="08A1F9E3" w14:textId="3EA11EAA" w:rsidR="00015B87" w:rsidRDefault="00C41153" w:rsidP="00C72703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World, Arpin and Atlas earned the highest evaluations</w:t>
      </w:r>
      <w:r w:rsidR="00AF3D5D">
        <w:rPr>
          <w:rFonts w:ascii="Arial" w:hAnsi="Arial" w:cs="Arial"/>
          <w:sz w:val="20"/>
        </w:rPr>
        <w:t>. Caution: a number of carriers, example Merchants, have very small sample sizes.</w:t>
      </w:r>
    </w:p>
    <w:p w14:paraId="5CF1DB57" w14:textId="77777777" w:rsidR="00015B87" w:rsidRDefault="00015B8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7F525D" w14:textId="3BEDA36C" w:rsidR="00300EC2" w:rsidRDefault="00300EC2" w:rsidP="00300EC2">
      <w:pPr>
        <w:pStyle w:val="BodyTextIndent"/>
        <w:ind w:left="0"/>
        <w:rPr>
          <w:rFonts w:ascii="Arial" w:hAnsi="Arial" w:cs="Arial"/>
          <w:b/>
          <w:bCs/>
          <w:caps/>
          <w:color w:val="1F497D" w:themeColor="text2"/>
          <w:sz w:val="20"/>
        </w:rPr>
      </w:pPr>
      <w:r w:rsidRPr="00AF3D5D">
        <w:rPr>
          <w:rFonts w:ascii="Arial" w:hAnsi="Arial" w:cs="Arial"/>
          <w:b/>
          <w:bCs/>
          <w:caps/>
          <w:color w:val="1F497D" w:themeColor="text2"/>
          <w:sz w:val="20"/>
        </w:rPr>
        <w:t xml:space="preserve">Begin </w:t>
      </w:r>
      <w:r>
        <w:rPr>
          <w:rFonts w:ascii="Arial" w:hAnsi="Arial" w:cs="Arial"/>
          <w:b/>
          <w:bCs/>
          <w:caps/>
          <w:color w:val="1F497D" w:themeColor="text2"/>
          <w:sz w:val="20"/>
        </w:rPr>
        <w:t>UNLOAD</w:t>
      </w:r>
      <w:r w:rsidRPr="00AF3D5D">
        <w:rPr>
          <w:rFonts w:ascii="Arial" w:hAnsi="Arial" w:cs="Arial"/>
          <w:b/>
          <w:bCs/>
          <w:caps/>
          <w:color w:val="1F497D" w:themeColor="text2"/>
          <w:sz w:val="20"/>
        </w:rPr>
        <w:t xml:space="preserve"> activities on the agreed day and time</w:t>
      </w:r>
    </w:p>
    <w:tbl>
      <w:tblPr>
        <w:tblW w:w="9466" w:type="dxa"/>
        <w:jc w:val="center"/>
        <w:tblLook w:val="04A0" w:firstRow="1" w:lastRow="0" w:firstColumn="1" w:lastColumn="0" w:noHBand="0" w:noVBand="1"/>
      </w:tblPr>
      <w:tblGrid>
        <w:gridCol w:w="18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643"/>
        <w:gridCol w:w="620"/>
        <w:gridCol w:w="700"/>
        <w:gridCol w:w="723"/>
        <w:gridCol w:w="720"/>
      </w:tblGrid>
      <w:tr w:rsidR="00300EC2" w:rsidRPr="00300EC2" w14:paraId="2E3C5BCC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5DD9" w14:textId="77777777" w:rsidR="00300EC2" w:rsidRPr="00300EC2" w:rsidRDefault="00300EC2" w:rsidP="00300EC2">
            <w:pPr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5599" w14:textId="77777777" w:rsidR="00300EC2" w:rsidRPr="00300EC2" w:rsidRDefault="00300EC2" w:rsidP="00300EC2">
            <w:pPr>
              <w:rPr>
                <w:rFonts w:ascii="Arial" w:hAnsi="Arial" w:cs="Aria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D3E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3DF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4E20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053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851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9E1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D74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D9D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200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DAF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572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03F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Top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9B9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Bottom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967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300EC2" w:rsidRPr="00300EC2" w14:paraId="04B6F5F2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666B" w14:textId="77777777" w:rsidR="00300EC2" w:rsidRPr="00300EC2" w:rsidRDefault="00300EC2" w:rsidP="00300E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7F16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426A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AA2C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3F0F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09F9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7CFA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62B6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C2AA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CE21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9961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00EC2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0E4F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Count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D09C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Aver.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C477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F9BD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9824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Satis. %</w:t>
            </w:r>
          </w:p>
        </w:tc>
      </w:tr>
      <w:tr w:rsidR="00300EC2" w:rsidRPr="00300EC2" w14:paraId="0E727924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01D4" w14:textId="77777777" w:rsidR="00300EC2" w:rsidRPr="00300EC2" w:rsidRDefault="00300EC2" w:rsidP="00300E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15B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859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AF1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54D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47D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FD5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EFC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C60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78C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298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2BE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4E6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E86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B43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0C7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34%</w:t>
            </w:r>
          </w:p>
        </w:tc>
      </w:tr>
      <w:tr w:rsidR="00300EC2" w:rsidRPr="00300EC2" w14:paraId="53FB3AEE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E253B" w14:textId="77777777" w:rsidR="00300EC2" w:rsidRPr="00300EC2" w:rsidRDefault="00300EC2" w:rsidP="00300E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296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BCD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6F7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5A3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5FF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CBC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F9A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130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809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C4E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AA5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8BC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60A8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56%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214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963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56%</w:t>
            </w:r>
          </w:p>
        </w:tc>
      </w:tr>
      <w:tr w:rsidR="00300EC2" w:rsidRPr="00300EC2" w14:paraId="4E537971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0A7D5" w14:textId="77777777" w:rsidR="00300EC2" w:rsidRPr="00300EC2" w:rsidRDefault="00300EC2" w:rsidP="00300E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7B6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32B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A28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DAE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CE6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E9E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54B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4F8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578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62D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47C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279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947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62%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4D1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7ECC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59%</w:t>
            </w:r>
          </w:p>
        </w:tc>
      </w:tr>
      <w:tr w:rsidR="00300EC2" w:rsidRPr="00300EC2" w14:paraId="039DFFB1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B425" w14:textId="77777777" w:rsidR="00300EC2" w:rsidRPr="00E339E2" w:rsidRDefault="00300EC2" w:rsidP="00300EC2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F650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331A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56B1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B404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F6FC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1337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ED82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8DD7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1D04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E6DE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8E4B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9D34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8.73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9D94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3C6F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7053" w14:textId="77777777" w:rsidR="00300EC2" w:rsidRPr="00E339E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</w:tr>
      <w:tr w:rsidR="00300EC2" w:rsidRPr="00300EC2" w14:paraId="4D543976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6CD1D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CAF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5CF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891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A0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DDC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676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85C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E9D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5A7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132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6DC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4430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C2D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D24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018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42%</w:t>
            </w:r>
          </w:p>
        </w:tc>
      </w:tr>
      <w:tr w:rsidR="00300EC2" w:rsidRPr="00300EC2" w14:paraId="4F9CD3CF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3E28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59A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1C5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B95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8EA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930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9FD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25C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9AE0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B8E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7F1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456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D11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5A8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2B4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707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300EC2" w:rsidRPr="00300EC2" w14:paraId="732DFCC0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67DCC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CD8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ACC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9337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384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A4A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8E1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5E9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132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B2A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C72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A00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EDF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0BFA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6359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220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</w:tr>
      <w:tr w:rsidR="00300EC2" w:rsidRPr="00300EC2" w14:paraId="23A88B44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63C26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607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575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FD8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D1D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64D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859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89C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D53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4A3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18A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4FE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223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8BE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A9F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E6B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</w:tr>
      <w:tr w:rsidR="00300EC2" w:rsidRPr="00300EC2" w14:paraId="2FAF5A7E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7D8E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7FD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9FB8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62F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CB0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F78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9E4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1E7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301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F9A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B1C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687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DED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EC1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63%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36A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67A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63%</w:t>
            </w:r>
          </w:p>
        </w:tc>
      </w:tr>
      <w:tr w:rsidR="00300EC2" w:rsidRPr="00300EC2" w14:paraId="5C3A6D37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F7208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8A1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EDC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638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038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770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6D10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BBA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E26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DF4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B06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CC50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E6B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CEA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53%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6310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6%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610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47%</w:t>
            </w:r>
          </w:p>
        </w:tc>
      </w:tr>
      <w:tr w:rsidR="00300EC2" w:rsidRPr="00300EC2" w14:paraId="2CA6A688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CBEFB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818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991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F62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E8A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188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6A5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D5D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561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D16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36F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EC4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9F3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781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AE66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39D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300EC2" w:rsidRPr="00300EC2" w14:paraId="1C0D9F32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F81AF" w14:textId="77777777" w:rsidR="00300EC2" w:rsidRPr="00300EC2" w:rsidRDefault="00300EC2" w:rsidP="00300EC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ECB9F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683AD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679C9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AEA4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9E8C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4E00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276E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87560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BCEA5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38A00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1F7B8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91FE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7.96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943B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26%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E3A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824E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22%</w:t>
            </w:r>
          </w:p>
        </w:tc>
      </w:tr>
      <w:tr w:rsidR="00300EC2" w:rsidRPr="00300EC2" w14:paraId="4D760001" w14:textId="77777777" w:rsidTr="009C4802">
        <w:trPr>
          <w:trHeight w:val="24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07BF" w14:textId="77777777" w:rsidR="00300EC2" w:rsidRPr="00300EC2" w:rsidRDefault="00300EC2" w:rsidP="00300E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3084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12FC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0682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08BA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B85FA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93A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1A41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BE603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3D5F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4F6AC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DAF6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0EC2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C4DE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8.44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46A7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2B84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3F4B" w14:textId="77777777" w:rsidR="00300EC2" w:rsidRPr="00300EC2" w:rsidRDefault="00300EC2" w:rsidP="00300E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0EC2">
              <w:rPr>
                <w:rFonts w:ascii="Arial" w:hAnsi="Arial" w:cs="Arial"/>
                <w:sz w:val="16"/>
                <w:szCs w:val="16"/>
              </w:rPr>
              <w:t>46%</w:t>
            </w:r>
          </w:p>
        </w:tc>
      </w:tr>
    </w:tbl>
    <w:p w14:paraId="4D3CD382" w14:textId="77777777" w:rsidR="00300EC2" w:rsidRDefault="00300EC2">
      <w:pPr>
        <w:rPr>
          <w:rFonts w:ascii="Arial" w:hAnsi="Arial" w:cs="Arial"/>
          <w:b/>
        </w:rPr>
      </w:pPr>
    </w:p>
    <w:p w14:paraId="54F78AD1" w14:textId="2D276AB5" w:rsidR="00015B87" w:rsidRDefault="00C41153" w:rsidP="00300EC2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Budd, New World, northAmerican and Atlas earned the highest evaluations</w:t>
      </w:r>
      <w:r w:rsidR="00015B87">
        <w:rPr>
          <w:rFonts w:ascii="Arial" w:hAnsi="Arial" w:cs="Arial"/>
          <w:sz w:val="20"/>
        </w:rPr>
        <w:t>.</w:t>
      </w:r>
    </w:p>
    <w:p w14:paraId="78F1660C" w14:textId="77777777" w:rsidR="00015B87" w:rsidRDefault="00015B87" w:rsidP="00300EC2">
      <w:pPr>
        <w:pStyle w:val="BodyTextIndent"/>
        <w:ind w:left="0"/>
        <w:rPr>
          <w:rFonts w:ascii="Arial" w:hAnsi="Arial" w:cs="Arial"/>
          <w:sz w:val="20"/>
        </w:rPr>
      </w:pPr>
    </w:p>
    <w:p w14:paraId="318B0E0D" w14:textId="37956285" w:rsidR="00300EC2" w:rsidRPr="00102DF5" w:rsidRDefault="00300EC2" w:rsidP="00300EC2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Caution: a number of carriers have very small sample sizes.</w:t>
      </w:r>
    </w:p>
    <w:p w14:paraId="39E55A39" w14:textId="77777777" w:rsidR="00300EC2" w:rsidRDefault="00300EC2">
      <w:pPr>
        <w:rPr>
          <w:rFonts w:ascii="Arial" w:hAnsi="Arial" w:cs="Arial"/>
          <w:b/>
        </w:rPr>
      </w:pPr>
    </w:p>
    <w:p w14:paraId="74B1270B" w14:textId="19BD3397" w:rsidR="00300EC2" w:rsidRDefault="00300EC2" w:rsidP="00300EC2">
      <w:pPr>
        <w:pStyle w:val="BodyTextIndent"/>
        <w:ind w:left="0"/>
        <w:rPr>
          <w:rFonts w:ascii="Arial" w:hAnsi="Arial" w:cs="Arial"/>
          <w:b/>
          <w:bCs/>
          <w:caps/>
          <w:color w:val="1F497D" w:themeColor="text2"/>
          <w:sz w:val="20"/>
        </w:rPr>
      </w:pPr>
    </w:p>
    <w:p w14:paraId="27DA0213" w14:textId="77777777" w:rsidR="00015B87" w:rsidRDefault="00015B87" w:rsidP="00300EC2">
      <w:pPr>
        <w:pStyle w:val="BodyTextIndent"/>
        <w:ind w:left="0"/>
        <w:rPr>
          <w:rFonts w:ascii="Arial" w:hAnsi="Arial" w:cs="Arial"/>
          <w:b/>
          <w:bCs/>
          <w:caps/>
          <w:color w:val="1F497D" w:themeColor="text2"/>
          <w:sz w:val="20"/>
        </w:rPr>
      </w:pPr>
    </w:p>
    <w:p w14:paraId="4B33B540" w14:textId="34D7E10D" w:rsidR="00300EC2" w:rsidRPr="00300EC2" w:rsidRDefault="00300EC2" w:rsidP="00300EC2">
      <w:pPr>
        <w:rPr>
          <w:rFonts w:ascii="Arial" w:hAnsi="Arial" w:cs="Arial"/>
          <w:b/>
          <w:bCs/>
          <w:caps/>
          <w:color w:val="1F497D" w:themeColor="text2"/>
        </w:rPr>
      </w:pPr>
      <w:r w:rsidRPr="00300EC2">
        <w:rPr>
          <w:rFonts w:ascii="Arial" w:hAnsi="Arial" w:cs="Arial"/>
          <w:b/>
          <w:bCs/>
          <w:caps/>
          <w:color w:val="1F497D" w:themeColor="text2"/>
        </w:rPr>
        <w:t>Level of overall transferee satisfaction</w:t>
      </w:r>
    </w:p>
    <w:tbl>
      <w:tblPr>
        <w:tblW w:w="9960" w:type="dxa"/>
        <w:jc w:val="center"/>
        <w:tblLook w:val="04A0" w:firstRow="1" w:lastRow="0" w:firstColumn="1" w:lastColumn="0" w:noHBand="0" w:noVBand="1"/>
      </w:tblPr>
      <w:tblGrid>
        <w:gridCol w:w="1780"/>
        <w:gridCol w:w="380"/>
        <w:gridCol w:w="380"/>
        <w:gridCol w:w="380"/>
        <w:gridCol w:w="380"/>
        <w:gridCol w:w="380"/>
        <w:gridCol w:w="380"/>
        <w:gridCol w:w="420"/>
        <w:gridCol w:w="420"/>
        <w:gridCol w:w="420"/>
        <w:gridCol w:w="420"/>
        <w:gridCol w:w="780"/>
        <w:gridCol w:w="760"/>
        <w:gridCol w:w="900"/>
        <w:gridCol w:w="900"/>
        <w:gridCol w:w="880"/>
      </w:tblGrid>
      <w:tr w:rsidR="009C4802" w:rsidRPr="009C4802" w14:paraId="17A2F7AC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B9B1" w14:textId="77777777" w:rsidR="009C4802" w:rsidRPr="009C4802" w:rsidRDefault="009C4802" w:rsidP="009C480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91B2" w14:textId="77777777" w:rsidR="009C4802" w:rsidRPr="009C4802" w:rsidRDefault="009C4802" w:rsidP="009C480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1DB4" w14:textId="77777777" w:rsidR="009C4802" w:rsidRPr="009C4802" w:rsidRDefault="009C4802" w:rsidP="009C480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332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DBF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DA1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71A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51A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72E5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3A55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C96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A45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B10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788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Top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30E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Bottom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07E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9C4802" w:rsidRPr="009C4802" w14:paraId="7B3B7EA5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3149" w14:textId="77777777" w:rsidR="009C4802" w:rsidRPr="009C4802" w:rsidRDefault="009C4802" w:rsidP="009C480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3B960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B7B6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91A7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4C7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6D655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94CB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0565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DA70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E1D7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E7C6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C4802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88C5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Count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D7DB0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Aver.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BA1B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83FC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7BA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Satis. %</w:t>
            </w:r>
          </w:p>
        </w:tc>
      </w:tr>
      <w:tr w:rsidR="009C4802" w:rsidRPr="009C4802" w14:paraId="1F0CA39F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7D26" w14:textId="77777777" w:rsidR="009C4802" w:rsidRPr="009C4802" w:rsidRDefault="009C4802" w:rsidP="009C48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E25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CF2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861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795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265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D89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D6A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58B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D18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DD5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4BE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122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BE6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4325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E3D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41%</w:t>
            </w:r>
          </w:p>
        </w:tc>
      </w:tr>
      <w:tr w:rsidR="009C4802" w:rsidRPr="009C4802" w14:paraId="5F8ECC6A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DCF8C" w14:textId="77777777" w:rsidR="009C4802" w:rsidRPr="009C4802" w:rsidRDefault="009C4802" w:rsidP="009C48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FFDF5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808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F9A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7FB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63ED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8FE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A4A5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3C1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F24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894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2975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3DF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7CC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D4A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36F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44%</w:t>
            </w:r>
          </w:p>
        </w:tc>
      </w:tr>
      <w:tr w:rsidR="009C4802" w:rsidRPr="009C4802" w14:paraId="2313E6A0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4F62C" w14:textId="77777777" w:rsidR="009C4802" w:rsidRPr="009C4802" w:rsidRDefault="009C4802" w:rsidP="009C48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AC8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C03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AE0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933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A02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366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3B1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2FF0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B55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E2C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0F7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F99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EA4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48%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348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7%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FD1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41%</w:t>
            </w:r>
          </w:p>
        </w:tc>
      </w:tr>
      <w:tr w:rsidR="009C4802" w:rsidRPr="009C4802" w14:paraId="1795BA9E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35EAB" w14:textId="77777777" w:rsidR="009C4802" w:rsidRPr="00E339E2" w:rsidRDefault="009C4802" w:rsidP="009C4802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9818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9F9F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5481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A61E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8AC9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4293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B720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2988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C1740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F213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BE9C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3C3E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DAA3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56F6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FA99" w14:textId="77777777" w:rsidR="009C4802" w:rsidRPr="00E339E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</w:tr>
      <w:tr w:rsidR="009C4802" w:rsidRPr="009C4802" w14:paraId="59464C39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4FCC3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BBF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385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54B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C44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CE0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D48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63A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009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5AC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6DA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3B6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733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7.92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6AF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F7E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0EC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17%</w:t>
            </w:r>
          </w:p>
        </w:tc>
      </w:tr>
      <w:tr w:rsidR="009C4802" w:rsidRPr="009C4802" w14:paraId="48469B2F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715AC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680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FBF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F78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533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B9F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554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899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0E3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7CF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D42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62C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D22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C65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CD3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B53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9C4802" w:rsidRPr="009C4802" w14:paraId="42FFD1B5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C3290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AC0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9F9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6B8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B21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285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B750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7CF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B26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FD1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457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7AD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78C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4EB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11E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DC8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9C4802" w:rsidRPr="009C4802" w14:paraId="6167A72F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CE757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E59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F52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9E9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227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ACC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8EA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C11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03F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29A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A13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9C7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66D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050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AD3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C7A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9C4802" w:rsidRPr="009C4802" w14:paraId="10614536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9049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350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5F0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6C5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E75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2AF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974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40F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B96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08C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466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D44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C4B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A1C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233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B93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9C4802" w:rsidRPr="009C4802" w14:paraId="20973B58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8D93E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1B4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5BD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605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AE45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68C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80B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F84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535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721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F63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F92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C840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331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CC4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82B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41%</w:t>
            </w:r>
          </w:p>
        </w:tc>
      </w:tr>
      <w:tr w:rsidR="009C4802" w:rsidRPr="009C4802" w14:paraId="104BD775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58A9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465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C74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E8A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4F6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B1C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024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0F3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B93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E21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E45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DDF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DF9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5B2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E90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5C6F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9C4802" w:rsidRPr="009C4802" w14:paraId="53113B88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561C5" w14:textId="77777777" w:rsidR="009C4802" w:rsidRPr="009C4802" w:rsidRDefault="009C4802" w:rsidP="009C480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49A3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DB73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A23B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873C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71E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78D0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909EC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E832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AD9B1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E49D3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2D40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E03F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7.83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AF446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22%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9D74E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595D0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17%</w:t>
            </w:r>
          </w:p>
        </w:tc>
      </w:tr>
      <w:tr w:rsidR="009C4802" w:rsidRPr="009C4802" w14:paraId="4D57790E" w14:textId="77777777" w:rsidTr="009C4802">
        <w:trPr>
          <w:trHeight w:val="240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AA9E" w14:textId="77777777" w:rsidR="009C4802" w:rsidRPr="009C4802" w:rsidRDefault="009C4802" w:rsidP="009C480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63E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CCC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557D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DA0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503B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0310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B4664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85267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E1EB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D68DD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AEF8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4802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1AE9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8.26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4D0A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42%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3DCB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6152" w14:textId="77777777" w:rsidR="009C4802" w:rsidRPr="009C4802" w:rsidRDefault="009C4802" w:rsidP="009C4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4802">
              <w:rPr>
                <w:rFonts w:ascii="Arial" w:hAnsi="Arial" w:cs="Arial"/>
                <w:sz w:val="16"/>
                <w:szCs w:val="16"/>
              </w:rPr>
              <w:t>39%</w:t>
            </w:r>
          </w:p>
        </w:tc>
      </w:tr>
    </w:tbl>
    <w:p w14:paraId="125BE8EB" w14:textId="77777777" w:rsidR="009C4802" w:rsidRDefault="009C4802" w:rsidP="00300EC2">
      <w:pPr>
        <w:rPr>
          <w:rFonts w:ascii="Arial" w:hAnsi="Arial" w:cs="Arial"/>
          <w:b/>
          <w:color w:val="1F497D" w:themeColor="text2"/>
        </w:rPr>
      </w:pPr>
    </w:p>
    <w:p w14:paraId="5FE4E37A" w14:textId="77777777" w:rsidR="00015B87" w:rsidRDefault="009C4802" w:rsidP="009C4802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highest evaluations were earned by Budd, Allied, northAmerican and New World. </w:t>
      </w:r>
    </w:p>
    <w:p w14:paraId="3A1170AB" w14:textId="77777777" w:rsidR="00015B87" w:rsidRDefault="00015B87" w:rsidP="009C4802">
      <w:pPr>
        <w:pStyle w:val="BodyTextIndent"/>
        <w:ind w:left="0"/>
        <w:rPr>
          <w:rFonts w:ascii="Arial" w:hAnsi="Arial" w:cs="Arial"/>
          <w:sz w:val="20"/>
        </w:rPr>
      </w:pPr>
    </w:p>
    <w:p w14:paraId="6E8772BC" w14:textId="6AF7A8BE" w:rsidR="009C4802" w:rsidRPr="00102DF5" w:rsidRDefault="009C4802" w:rsidP="009C4802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Caution: a number of carriers have very small sample sizes.</w:t>
      </w:r>
    </w:p>
    <w:p w14:paraId="5D498BA2" w14:textId="77777777" w:rsidR="009C4802" w:rsidRDefault="009C4802" w:rsidP="009C4802">
      <w:pPr>
        <w:rPr>
          <w:rFonts w:ascii="Arial" w:hAnsi="Arial" w:cs="Arial"/>
          <w:b/>
        </w:rPr>
      </w:pPr>
    </w:p>
    <w:p w14:paraId="4FA0AE6F" w14:textId="77777777" w:rsidR="009C4802" w:rsidRDefault="009C4802" w:rsidP="009C4802">
      <w:pPr>
        <w:pStyle w:val="BodyTextIndent"/>
        <w:ind w:left="0"/>
        <w:rPr>
          <w:rFonts w:ascii="Arial" w:hAnsi="Arial" w:cs="Arial"/>
          <w:b/>
          <w:bCs/>
          <w:caps/>
          <w:color w:val="1F497D" w:themeColor="text2"/>
          <w:sz w:val="20"/>
        </w:rPr>
      </w:pPr>
    </w:p>
    <w:p w14:paraId="39A5C742" w14:textId="77777777" w:rsidR="00015B87" w:rsidRDefault="00015B87" w:rsidP="009C4802">
      <w:pPr>
        <w:pStyle w:val="BodyTextIndent"/>
        <w:ind w:left="0"/>
        <w:rPr>
          <w:rFonts w:ascii="Arial" w:hAnsi="Arial" w:cs="Arial"/>
          <w:b/>
          <w:bCs/>
          <w:caps/>
          <w:color w:val="1F497D" w:themeColor="text2"/>
          <w:sz w:val="20"/>
        </w:rPr>
      </w:pPr>
    </w:p>
    <w:p w14:paraId="6250BB4D" w14:textId="3A74511A" w:rsidR="009C4802" w:rsidRPr="00300EC2" w:rsidRDefault="009C4802" w:rsidP="009C4802">
      <w:pPr>
        <w:rPr>
          <w:rFonts w:ascii="Arial" w:hAnsi="Arial" w:cs="Arial"/>
          <w:b/>
          <w:bCs/>
          <w:caps/>
          <w:color w:val="1F497D" w:themeColor="text2"/>
        </w:rPr>
      </w:pPr>
      <w:r>
        <w:rPr>
          <w:rFonts w:ascii="Arial" w:hAnsi="Arial" w:cs="Arial"/>
          <w:b/>
          <w:bCs/>
          <w:caps/>
          <w:color w:val="1F497D" w:themeColor="text2"/>
        </w:rPr>
        <w:t>accuracy of invoices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1840"/>
        <w:gridCol w:w="340"/>
        <w:gridCol w:w="340"/>
        <w:gridCol w:w="340"/>
        <w:gridCol w:w="340"/>
        <w:gridCol w:w="340"/>
        <w:gridCol w:w="340"/>
        <w:gridCol w:w="420"/>
        <w:gridCol w:w="420"/>
        <w:gridCol w:w="420"/>
        <w:gridCol w:w="420"/>
        <w:gridCol w:w="720"/>
        <w:gridCol w:w="740"/>
        <w:gridCol w:w="900"/>
        <w:gridCol w:w="900"/>
        <w:gridCol w:w="900"/>
      </w:tblGrid>
      <w:tr w:rsidR="00DB216E" w:rsidRPr="00DB216E" w14:paraId="749805C0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5228" w14:textId="77777777" w:rsidR="00DB216E" w:rsidRPr="00DB216E" w:rsidRDefault="00DB216E" w:rsidP="00DB216E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98B4" w14:textId="77777777" w:rsidR="00DB216E" w:rsidRPr="00DB216E" w:rsidRDefault="00DB216E" w:rsidP="00DB216E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18DE" w14:textId="77777777" w:rsidR="00DB216E" w:rsidRPr="00DB216E" w:rsidRDefault="00DB216E" w:rsidP="00DB216E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D09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354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90A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6B0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B7E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A9A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4C5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ABE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C37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74F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15E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Top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C67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Bottom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1B05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DB216E" w:rsidRPr="00DB216E" w14:paraId="269E53E9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7D7B" w14:textId="77777777" w:rsidR="00DB216E" w:rsidRPr="00DB216E" w:rsidRDefault="00DB216E" w:rsidP="00DB2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78C5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0738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BB35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AFEA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7E01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C147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9F1B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B0D8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33DF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D674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0D9C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Count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E805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Aver.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EE23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9834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DAA6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Satis. %</w:t>
            </w:r>
          </w:p>
        </w:tc>
      </w:tr>
      <w:tr w:rsidR="00DB216E" w:rsidRPr="00DB216E" w14:paraId="3ABC0289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5D11C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F33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63B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6DA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510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07B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90F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FDA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849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C8F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126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EA7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748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5FC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21C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9A4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43%</w:t>
            </w:r>
          </w:p>
        </w:tc>
      </w:tr>
      <w:tr w:rsidR="00DB216E" w:rsidRPr="00DB216E" w14:paraId="0603CDFA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27D2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8C4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D28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B6B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BE3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AE2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D3A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AF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129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A15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F5DD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2B9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F63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36B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67%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77D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D0D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67%</w:t>
            </w:r>
          </w:p>
        </w:tc>
      </w:tr>
      <w:tr w:rsidR="00DB216E" w:rsidRPr="00DB216E" w14:paraId="23E3A643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1A073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313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27B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E46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3BD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C3A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089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FBF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29A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5C8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B33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D8D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8ED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D84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76%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CD2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DF5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76%</w:t>
            </w:r>
          </w:p>
        </w:tc>
      </w:tr>
      <w:tr w:rsidR="00DB216E" w:rsidRPr="00DB216E" w14:paraId="57E27CBD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E2A02" w14:textId="77777777" w:rsidR="00DB216E" w:rsidRPr="00E339E2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8E7A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D2FD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E058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5ECB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6EE1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A579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F6D6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4E86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6245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A0A5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C0E4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DADA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8.91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7F83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73%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A5C5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726C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73%</w:t>
            </w:r>
          </w:p>
        </w:tc>
      </w:tr>
      <w:tr w:rsidR="00DB216E" w:rsidRPr="00DB216E" w14:paraId="565FB8F0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40E5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9B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BD2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6CD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288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890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9E0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F74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D64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606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AE80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116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C95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3E2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750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06E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33%</w:t>
            </w:r>
          </w:p>
        </w:tc>
      </w:tr>
      <w:tr w:rsidR="00DB216E" w:rsidRPr="00DB216E" w14:paraId="436722F7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6B40B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D03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3C4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0E8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D51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CBF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D9E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6EB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A59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6B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373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213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E13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2D3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67%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355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C6B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67%</w:t>
            </w:r>
          </w:p>
        </w:tc>
      </w:tr>
      <w:tr w:rsidR="00DB216E" w:rsidRPr="00DB216E" w14:paraId="7B5906FD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438E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990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270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81E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05E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7DD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956A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262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8BC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103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DDA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005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5F2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027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D07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76D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</w:tr>
      <w:tr w:rsidR="00DB216E" w:rsidRPr="00DB216E" w14:paraId="675E9BBE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1AAA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9DE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2D4C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6CF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941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4E0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BB3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2D25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B98B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60C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546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4C5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536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D63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6F8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CFBA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70%</w:t>
            </w:r>
          </w:p>
        </w:tc>
      </w:tr>
      <w:tr w:rsidR="00DB216E" w:rsidRPr="00DB216E" w14:paraId="690BAB8B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A7B5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3A2D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0FD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7CB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FDE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7D4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F2E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578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0CA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E2A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93F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160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570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4F7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F46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01A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DB216E" w:rsidRPr="00DB216E" w14:paraId="6AA07CB3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0F1D2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0EE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B43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E0E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AA7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CD4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63C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1740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125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8F5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EBB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C005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9AC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41A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75D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5CF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48%</w:t>
            </w:r>
          </w:p>
        </w:tc>
      </w:tr>
      <w:tr w:rsidR="00DB216E" w:rsidRPr="00DB216E" w14:paraId="6FC643CE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C59B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985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EA9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8A6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92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909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102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AE8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F1A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31E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F2F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A56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299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224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EB6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EB4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  <w:tr w:rsidR="00DB216E" w:rsidRPr="00DB216E" w14:paraId="178A2ED0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43272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FF59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D61D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F79F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6615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1A02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8AAB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A061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7C75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7368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40F3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7BA7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8739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43E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9DA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AEED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35%</w:t>
            </w:r>
          </w:p>
        </w:tc>
      </w:tr>
      <w:tr w:rsidR="00DB216E" w:rsidRPr="00DB216E" w14:paraId="4D4BE62A" w14:textId="77777777" w:rsidTr="00DB216E">
        <w:trPr>
          <w:trHeight w:val="24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A094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1E6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5A6E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340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90B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86E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C2DE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8ED4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7CD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C30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21D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B6C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E3C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199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D7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AEF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54%</w:t>
            </w:r>
          </w:p>
        </w:tc>
      </w:tr>
    </w:tbl>
    <w:p w14:paraId="2523CBD7" w14:textId="77777777" w:rsidR="009C4802" w:rsidRDefault="009C4802" w:rsidP="009C4802">
      <w:pPr>
        <w:rPr>
          <w:rFonts w:ascii="Arial" w:hAnsi="Arial" w:cs="Arial"/>
          <w:b/>
          <w:color w:val="1F497D" w:themeColor="text2"/>
        </w:rPr>
      </w:pPr>
    </w:p>
    <w:p w14:paraId="4A1C1C79" w14:textId="77777777" w:rsidR="00015B87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Many carriers earned high scores for this attribute and a few exceeded 70% net satisfaction (“excellence”). </w:t>
      </w:r>
    </w:p>
    <w:p w14:paraId="63F3A8B3" w14:textId="77777777" w:rsidR="00015B87" w:rsidRDefault="00015B87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66809110" w14:textId="337D2B52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Caution: a number of carriers have very small sample sizes.</w:t>
      </w:r>
    </w:p>
    <w:p w14:paraId="3DB3D7FF" w14:textId="77777777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3772257B" w14:textId="77777777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3114C357" w14:textId="77777777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70F2E46F" w14:textId="6802831A" w:rsidR="00DB216E" w:rsidRDefault="00DB216E" w:rsidP="00DB216E">
      <w:pPr>
        <w:rPr>
          <w:rFonts w:ascii="Arial" w:hAnsi="Arial" w:cs="Arial"/>
          <w:b/>
          <w:bCs/>
          <w:caps/>
          <w:color w:val="1F497D" w:themeColor="text2"/>
        </w:rPr>
      </w:pPr>
      <w:r>
        <w:rPr>
          <w:rFonts w:ascii="Arial" w:hAnsi="Arial" w:cs="Arial"/>
          <w:b/>
          <w:bCs/>
          <w:caps/>
          <w:color w:val="1F497D" w:themeColor="text2"/>
        </w:rPr>
        <w:t>CLAIMS SETTLED WITHIN A SPECIFIED TIME FRAME</w:t>
      </w:r>
    </w:p>
    <w:tbl>
      <w:tblPr>
        <w:tblW w:w="9660" w:type="dxa"/>
        <w:jc w:val="center"/>
        <w:tblLook w:val="04A0" w:firstRow="1" w:lastRow="0" w:firstColumn="1" w:lastColumn="0" w:noHBand="0" w:noVBand="1"/>
      </w:tblPr>
      <w:tblGrid>
        <w:gridCol w:w="1820"/>
        <w:gridCol w:w="340"/>
        <w:gridCol w:w="340"/>
        <w:gridCol w:w="340"/>
        <w:gridCol w:w="340"/>
        <w:gridCol w:w="340"/>
        <w:gridCol w:w="340"/>
        <w:gridCol w:w="420"/>
        <w:gridCol w:w="420"/>
        <w:gridCol w:w="420"/>
        <w:gridCol w:w="420"/>
        <w:gridCol w:w="760"/>
        <w:gridCol w:w="800"/>
        <w:gridCol w:w="880"/>
        <w:gridCol w:w="860"/>
        <w:gridCol w:w="820"/>
      </w:tblGrid>
      <w:tr w:rsidR="00DB216E" w:rsidRPr="00DB216E" w14:paraId="5E015E1C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D756" w14:textId="77777777" w:rsidR="00DB216E" w:rsidRPr="00DB216E" w:rsidRDefault="00DB216E" w:rsidP="00DB216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C2CE" w14:textId="77777777" w:rsidR="00DB216E" w:rsidRPr="00DB216E" w:rsidRDefault="00DB216E" w:rsidP="00DB216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9140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3D6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E26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3E0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330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066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8C0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52E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E1C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6CE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EEA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458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084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Bottom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8DC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DB216E" w:rsidRPr="00DB216E" w14:paraId="29BFB76D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4411" w14:textId="77777777" w:rsidR="00DB216E" w:rsidRPr="00DB216E" w:rsidRDefault="00DB216E" w:rsidP="00DB2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42F9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2B7F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7EE7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461D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A2C5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3676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2F94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1828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9C3F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0DBA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6D97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Count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E2C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Aver.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3FAD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AC34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2450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Satis. %</w:t>
            </w:r>
          </w:p>
        </w:tc>
      </w:tr>
      <w:tr w:rsidR="00DB216E" w:rsidRPr="00DB216E" w14:paraId="6C4CA7FA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C90D0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489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983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EA7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CBF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9CB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F85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B4E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760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E2C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9AA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A30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4EF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F4A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31%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CC7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C4B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28%</w:t>
            </w:r>
          </w:p>
        </w:tc>
      </w:tr>
      <w:tr w:rsidR="00DB216E" w:rsidRPr="00DB216E" w14:paraId="73EF0E66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24CB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6D1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FF8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2D3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4A05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67F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6A7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204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481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0521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8EA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7DF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E43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EA8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33%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A51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523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33%</w:t>
            </w:r>
          </w:p>
        </w:tc>
      </w:tr>
      <w:tr w:rsidR="00DB216E" w:rsidRPr="00DB216E" w14:paraId="096EC075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85A03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01C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FD3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239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0DF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290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ADC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D35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340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049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38B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CE7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A83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8.62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F88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62%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50B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D40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59%</w:t>
            </w:r>
          </w:p>
        </w:tc>
      </w:tr>
      <w:tr w:rsidR="00DB216E" w:rsidRPr="00DB216E" w14:paraId="5DAD8290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9F1C9" w14:textId="77777777" w:rsidR="00DB216E" w:rsidRPr="00E339E2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AF71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072F7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63AB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6D5D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653F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0146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96AB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1FD2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A54F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C8CD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391D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E2CE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8.55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C76F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DBEB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A41A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</w:tr>
      <w:tr w:rsidR="00DB216E" w:rsidRPr="00DB216E" w14:paraId="28E55ADD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6B7BC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96F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67C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268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444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A1A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442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819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22E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BA9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991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A7F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15B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A71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DB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F43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</w:tr>
      <w:tr w:rsidR="00DB216E" w:rsidRPr="00DB216E" w14:paraId="6B1430CB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A063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B01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FA3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EAD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2D2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F73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3F9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582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B70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501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75E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D5A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FEE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7CD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3D2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8EE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DB216E" w:rsidRPr="00DB216E" w14:paraId="0DF078B9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BAAF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847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DE1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BAB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A99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40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987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F9D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34F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112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865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9A6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CAC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86C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EFD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B38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DB216E" w:rsidRPr="00DB216E" w14:paraId="764CA467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3FE8A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C9D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823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5A7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6E2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CA9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70E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047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05F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C74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7E0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E76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E175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8.70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48A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819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63E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</w:tr>
      <w:tr w:rsidR="00DB216E" w:rsidRPr="00DB216E" w14:paraId="5C0BF4E8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FD8C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E70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066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D90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01D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307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DD8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CCD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993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B56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9D5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D3C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C78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8.25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E1F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525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A16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</w:tr>
      <w:tr w:rsidR="00DB216E" w:rsidRPr="00DB216E" w14:paraId="4437DFFC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4CFC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3E2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545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2B9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BF8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D52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83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1CC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AA9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D6B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407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0DD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9BF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28A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356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D33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</w:tr>
      <w:tr w:rsidR="00DB216E" w:rsidRPr="00DB216E" w14:paraId="6C1D7FAA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890A7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22C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B49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EAF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90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424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817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08A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A94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70E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DCF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967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29D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1CA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0C5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2F6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DB216E" w:rsidRPr="00DB216E" w14:paraId="2E821130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79E62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3F8B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A03A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C440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B09F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992B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E050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34D6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E732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016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761C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FDFF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F250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C366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554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362C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</w:tr>
      <w:tr w:rsidR="00DB216E" w:rsidRPr="00DB216E" w14:paraId="059C10B8" w14:textId="77777777" w:rsidTr="00DB216E">
        <w:trPr>
          <w:trHeight w:val="24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398D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AB4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D2FC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206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F1EF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A42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F9C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2FE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53A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8B6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AE2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50E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8B3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8.36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E2F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43%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6AA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A71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42%</w:t>
            </w:r>
          </w:p>
        </w:tc>
      </w:tr>
    </w:tbl>
    <w:p w14:paraId="45D06A48" w14:textId="77777777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16DD1C1E" w14:textId="5CB920AF" w:rsidR="00015B87" w:rsidRDefault="00C41153" w:rsidP="00DB216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World, Atlas and Budd earned the highest evaluations</w:t>
      </w:r>
      <w:r w:rsidR="00015B87">
        <w:rPr>
          <w:rFonts w:ascii="Arial" w:hAnsi="Arial" w:cs="Arial"/>
          <w:sz w:val="20"/>
        </w:rPr>
        <w:t>.</w:t>
      </w:r>
    </w:p>
    <w:p w14:paraId="14E1E578" w14:textId="77777777" w:rsidR="00015B87" w:rsidRDefault="00015B87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08FB5F04" w14:textId="3B8C6A97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Caution: a number of carriers have very small sample sizes.</w:t>
      </w:r>
    </w:p>
    <w:p w14:paraId="2E78D09B" w14:textId="77777777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718E573C" w14:textId="77777777" w:rsidR="00015B87" w:rsidRDefault="00015B87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5D3D128B" w14:textId="50A536E1" w:rsidR="00DB216E" w:rsidRDefault="00DB216E">
      <w:pPr>
        <w:rPr>
          <w:rFonts w:ascii="Arial" w:hAnsi="Arial" w:cs="Arial"/>
          <w:b/>
          <w:bCs/>
          <w:caps/>
          <w:color w:val="1F497D" w:themeColor="text2"/>
        </w:rPr>
      </w:pPr>
    </w:p>
    <w:p w14:paraId="47D40D39" w14:textId="176A1F3D" w:rsidR="00DB216E" w:rsidRDefault="00DB216E" w:rsidP="00DB216E">
      <w:pPr>
        <w:rPr>
          <w:rFonts w:ascii="Arial" w:hAnsi="Arial" w:cs="Arial"/>
          <w:b/>
          <w:bCs/>
          <w:caps/>
          <w:color w:val="1F497D" w:themeColor="text2"/>
        </w:rPr>
      </w:pPr>
      <w:r>
        <w:rPr>
          <w:rFonts w:ascii="Arial" w:hAnsi="Arial" w:cs="Arial"/>
          <w:b/>
          <w:bCs/>
          <w:caps/>
          <w:color w:val="1F497D" w:themeColor="text2"/>
        </w:rPr>
        <w:t>CLAIMS SETTLED WITHIN A SPECIFIED TIME FRAME</w:t>
      </w:r>
    </w:p>
    <w:tbl>
      <w:tblPr>
        <w:tblW w:w="10120" w:type="dxa"/>
        <w:jc w:val="center"/>
        <w:tblLook w:val="04A0" w:firstRow="1" w:lastRow="0" w:firstColumn="1" w:lastColumn="0" w:noHBand="0" w:noVBand="1"/>
      </w:tblPr>
      <w:tblGrid>
        <w:gridCol w:w="1900"/>
        <w:gridCol w:w="340"/>
        <w:gridCol w:w="340"/>
        <w:gridCol w:w="340"/>
        <w:gridCol w:w="340"/>
        <w:gridCol w:w="340"/>
        <w:gridCol w:w="340"/>
        <w:gridCol w:w="420"/>
        <w:gridCol w:w="420"/>
        <w:gridCol w:w="420"/>
        <w:gridCol w:w="420"/>
        <w:gridCol w:w="800"/>
        <w:gridCol w:w="840"/>
        <w:gridCol w:w="980"/>
        <w:gridCol w:w="940"/>
        <w:gridCol w:w="940"/>
      </w:tblGrid>
      <w:tr w:rsidR="00DB216E" w:rsidRPr="00DB216E" w14:paraId="50ECF6D6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6D5E" w14:textId="77777777" w:rsidR="00DB216E" w:rsidRPr="00DB216E" w:rsidRDefault="00DB216E" w:rsidP="00DB216E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835" w14:textId="77777777" w:rsidR="00DB216E" w:rsidRPr="00DB216E" w:rsidRDefault="00DB216E" w:rsidP="00DB216E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408D" w14:textId="77777777" w:rsidR="00DB216E" w:rsidRPr="00DB216E" w:rsidRDefault="00DB216E" w:rsidP="00DB216E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3D0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631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7D9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083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D65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2E6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50D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85B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C03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6FD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BE8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Top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4EE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Bottom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2E1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DB216E" w:rsidRPr="00DB216E" w14:paraId="0EE95BC2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4397" w14:textId="77777777" w:rsidR="00DB216E" w:rsidRPr="00DB216E" w:rsidRDefault="00DB216E" w:rsidP="00DB21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BB52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3C9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F034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E06D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976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63B7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327C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9F34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D47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F75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B216E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3356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Count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4426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Aver.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433A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F279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FEC4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Satis. %</w:t>
            </w:r>
          </w:p>
        </w:tc>
      </w:tr>
      <w:tr w:rsidR="00DB216E" w:rsidRPr="00DB216E" w14:paraId="0DD9C8C7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1D8C6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FFB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FCE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FEB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3DB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9F1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BF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647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599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EC1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FA4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49A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FBF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FA3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CE6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DE4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45%</w:t>
            </w:r>
          </w:p>
        </w:tc>
      </w:tr>
      <w:tr w:rsidR="00DB216E" w:rsidRPr="00DB216E" w14:paraId="27DDC5E5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8327C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C81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FCB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A51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59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C7B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4B19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8AA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12B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7BBB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551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4BB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BA5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90E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9ED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B5C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44%</w:t>
            </w:r>
          </w:p>
        </w:tc>
      </w:tr>
      <w:tr w:rsidR="00DB216E" w:rsidRPr="00DB216E" w14:paraId="64917BF0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DA3C2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FFA7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129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BD1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EDF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372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E13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7D4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2B3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389F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BB8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C1A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B91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CBF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EBC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B60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59%</w:t>
            </w:r>
          </w:p>
        </w:tc>
      </w:tr>
      <w:tr w:rsidR="00DB216E" w:rsidRPr="00DB216E" w14:paraId="2117C3A7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C80C7" w14:textId="77777777" w:rsidR="00DB216E" w:rsidRPr="00E339E2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1CEC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6047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55C4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0F1B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3C8C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3BA7A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9848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0AAD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66E3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FCB7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C1D5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01E9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8.55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3975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3A55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C065" w14:textId="77777777" w:rsidR="00DB216E" w:rsidRPr="00E339E2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55%</w:t>
            </w:r>
          </w:p>
        </w:tc>
      </w:tr>
      <w:tr w:rsidR="00DB216E" w:rsidRPr="00DB216E" w14:paraId="4B377E34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92CB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474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ED8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DDC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330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403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C84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5CC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044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BE3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982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B9A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13D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F6F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4AD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875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42%</w:t>
            </w:r>
          </w:p>
        </w:tc>
      </w:tr>
      <w:tr w:rsidR="00DB216E" w:rsidRPr="00DB216E" w14:paraId="15FDFAB7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15ED1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4E2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A41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990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EAB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8A0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C0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1CE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3BF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347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722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4A3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B48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D69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67%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1FF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410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67%</w:t>
            </w:r>
          </w:p>
        </w:tc>
      </w:tr>
      <w:tr w:rsidR="00DB216E" w:rsidRPr="00DB216E" w14:paraId="2607DD59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8042A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964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EAA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7EA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D97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42F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88B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D5C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8A8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4647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FF3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DBB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C32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DBC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7AB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A52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75%</w:t>
            </w:r>
          </w:p>
        </w:tc>
      </w:tr>
      <w:tr w:rsidR="00DB216E" w:rsidRPr="00DB216E" w14:paraId="71A90519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6A90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D7D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83B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E1E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E2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7BF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3F6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A0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0E9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BE6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3F7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E3F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3AC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3D1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0EB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A7D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60%</w:t>
            </w:r>
          </w:p>
        </w:tc>
      </w:tr>
      <w:tr w:rsidR="00DB216E" w:rsidRPr="00DB216E" w14:paraId="4FE66325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5850B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E5A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8F8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605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020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184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D25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A4E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31F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BB1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920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48F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586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8E9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CD2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62DC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DB216E" w:rsidRPr="00DB216E" w14:paraId="6BE8F669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65862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8E8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A71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FE7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DE4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AC8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833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0D75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E03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69B1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680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7D4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323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DDF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44%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335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E48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41%</w:t>
            </w:r>
          </w:p>
        </w:tc>
      </w:tr>
      <w:tr w:rsidR="00DB216E" w:rsidRPr="00DB216E" w14:paraId="55F455B5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1A46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D13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E00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5D7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477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904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69B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3B3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8D7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CC7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420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CFC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C97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9.50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7C3D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1EB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3FE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</w:tr>
      <w:tr w:rsidR="00DB216E" w:rsidRPr="00DB216E" w14:paraId="49D9E137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8D8B9" w14:textId="77777777" w:rsidR="00DB216E" w:rsidRPr="00DB216E" w:rsidRDefault="00DB216E" w:rsidP="00DB21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EEE2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0EF4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46B8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CE49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96B1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D1D3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720C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20D1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C5929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49D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EB60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A7DE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D638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F427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60A6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26%</w:t>
            </w:r>
          </w:p>
        </w:tc>
      </w:tr>
      <w:tr w:rsidR="00DB216E" w:rsidRPr="00DB216E" w14:paraId="02656F41" w14:textId="77777777" w:rsidTr="00DB216E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E5FA" w14:textId="77777777" w:rsidR="00DB216E" w:rsidRPr="00DB216E" w:rsidRDefault="00DB216E" w:rsidP="00DB21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905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68B8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43222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433A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E0CFE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55421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92006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E5C33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3D815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5895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4095B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B216E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CE0A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8.47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1147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49%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9ABF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2%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75F0" w14:textId="77777777" w:rsidR="00DB216E" w:rsidRPr="00DB216E" w:rsidRDefault="00DB216E" w:rsidP="00DB21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216E">
              <w:rPr>
                <w:rFonts w:ascii="Arial" w:hAnsi="Arial" w:cs="Arial"/>
                <w:sz w:val="16"/>
                <w:szCs w:val="16"/>
              </w:rPr>
              <w:t>47%</w:t>
            </w:r>
          </w:p>
        </w:tc>
      </w:tr>
    </w:tbl>
    <w:p w14:paraId="65C7D2D6" w14:textId="77777777" w:rsidR="00DB216E" w:rsidRDefault="00DB216E" w:rsidP="00DB216E">
      <w:pPr>
        <w:rPr>
          <w:rFonts w:ascii="Arial" w:hAnsi="Arial" w:cs="Arial"/>
          <w:b/>
          <w:bCs/>
          <w:caps/>
          <w:color w:val="1F497D" w:themeColor="text2"/>
        </w:rPr>
      </w:pPr>
    </w:p>
    <w:p w14:paraId="0C5D2488" w14:textId="6D62125D" w:rsidR="00015B87" w:rsidRDefault="00C41153" w:rsidP="00DB216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New World, Budd and Atlas earned the highest evaluations</w:t>
      </w:r>
      <w:r w:rsidR="00015B87">
        <w:rPr>
          <w:rFonts w:ascii="Arial" w:hAnsi="Arial" w:cs="Arial"/>
          <w:sz w:val="20"/>
        </w:rPr>
        <w:t>.</w:t>
      </w:r>
    </w:p>
    <w:p w14:paraId="31FA6DA1" w14:textId="77777777" w:rsidR="00015B87" w:rsidRDefault="00015B87" w:rsidP="00DB216E">
      <w:pPr>
        <w:pStyle w:val="BodyTextIndent"/>
        <w:ind w:left="0"/>
        <w:rPr>
          <w:rFonts w:ascii="Arial" w:hAnsi="Arial" w:cs="Arial"/>
          <w:sz w:val="20"/>
        </w:rPr>
      </w:pPr>
    </w:p>
    <w:p w14:paraId="195542E3" w14:textId="6C4F1C37" w:rsidR="00DB216E" w:rsidRDefault="00DB216E" w:rsidP="00DB216E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Caution: a number of carriers have very small sample sizes.</w:t>
      </w:r>
    </w:p>
    <w:p w14:paraId="436C6D96" w14:textId="77777777" w:rsidR="00DB216E" w:rsidRDefault="00DB216E" w:rsidP="00DB216E">
      <w:pPr>
        <w:rPr>
          <w:rFonts w:ascii="Arial" w:hAnsi="Arial" w:cs="Arial"/>
          <w:b/>
          <w:bCs/>
          <w:caps/>
          <w:color w:val="1F497D" w:themeColor="text2"/>
        </w:rPr>
      </w:pPr>
    </w:p>
    <w:p w14:paraId="31B4F7F9" w14:textId="77777777" w:rsidR="00DB216E" w:rsidRDefault="00DB216E" w:rsidP="00DB216E">
      <w:pPr>
        <w:rPr>
          <w:rFonts w:ascii="Arial" w:hAnsi="Arial" w:cs="Arial"/>
          <w:b/>
          <w:bCs/>
          <w:caps/>
          <w:color w:val="1F497D" w:themeColor="text2"/>
        </w:rPr>
      </w:pPr>
    </w:p>
    <w:p w14:paraId="7CB58BCF" w14:textId="77777777" w:rsidR="00015B87" w:rsidRDefault="00015B87" w:rsidP="00DB216E">
      <w:pPr>
        <w:rPr>
          <w:rFonts w:ascii="Arial" w:hAnsi="Arial" w:cs="Arial"/>
          <w:b/>
          <w:bCs/>
          <w:caps/>
          <w:color w:val="1F497D" w:themeColor="text2"/>
        </w:rPr>
      </w:pPr>
    </w:p>
    <w:p w14:paraId="4F3A18A4" w14:textId="7406A844" w:rsidR="00DB216E" w:rsidRPr="00015B87" w:rsidRDefault="00233A5C" w:rsidP="00DB216E">
      <w:pPr>
        <w:rPr>
          <w:rFonts w:ascii="Arial" w:hAnsi="Arial" w:cs="Arial"/>
          <w:b/>
          <w:bCs/>
          <w:caps/>
          <w:color w:val="1F497D" w:themeColor="text2"/>
        </w:rPr>
      </w:pPr>
      <w:r w:rsidRPr="00015B87">
        <w:rPr>
          <w:rFonts w:ascii="Arial" w:hAnsi="Arial" w:cs="Arial"/>
          <w:b/>
          <w:bCs/>
          <w:caps/>
          <w:color w:val="1F497D" w:themeColor="text2"/>
        </w:rPr>
        <w:t>timeliness of invoices sent to you</w:t>
      </w:r>
    </w:p>
    <w:tbl>
      <w:tblPr>
        <w:tblW w:w="9700" w:type="dxa"/>
        <w:jc w:val="center"/>
        <w:tblLook w:val="04A0" w:firstRow="1" w:lastRow="0" w:firstColumn="1" w:lastColumn="0" w:noHBand="0" w:noVBand="1"/>
      </w:tblPr>
      <w:tblGrid>
        <w:gridCol w:w="1900"/>
        <w:gridCol w:w="340"/>
        <w:gridCol w:w="340"/>
        <w:gridCol w:w="340"/>
        <w:gridCol w:w="340"/>
        <w:gridCol w:w="340"/>
        <w:gridCol w:w="340"/>
        <w:gridCol w:w="420"/>
        <w:gridCol w:w="420"/>
        <w:gridCol w:w="420"/>
        <w:gridCol w:w="420"/>
        <w:gridCol w:w="740"/>
        <w:gridCol w:w="720"/>
        <w:gridCol w:w="900"/>
        <w:gridCol w:w="860"/>
        <w:gridCol w:w="860"/>
      </w:tblGrid>
      <w:tr w:rsidR="00233A5C" w:rsidRPr="00233A5C" w14:paraId="3A4BE732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ABC3" w14:textId="77777777" w:rsidR="00233A5C" w:rsidRPr="00233A5C" w:rsidRDefault="00233A5C" w:rsidP="00233A5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3D11" w14:textId="77777777" w:rsidR="00233A5C" w:rsidRPr="00233A5C" w:rsidRDefault="00233A5C" w:rsidP="00233A5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9E4C" w14:textId="77777777" w:rsidR="00233A5C" w:rsidRPr="00233A5C" w:rsidRDefault="00233A5C" w:rsidP="00233A5C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C3B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2CD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CFC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200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3D0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0DE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76D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B50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D47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785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F0A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Top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05A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Bottom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75B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Net</w:t>
            </w:r>
          </w:p>
        </w:tc>
      </w:tr>
      <w:tr w:rsidR="00233A5C" w:rsidRPr="00233A5C" w14:paraId="1876085E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35AB" w14:textId="77777777" w:rsidR="00233A5C" w:rsidRPr="00233A5C" w:rsidRDefault="00233A5C" w:rsidP="00233A5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4A60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451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F8E8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BA9F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4F35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79BA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A5FA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86A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E673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BA6A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3A5C"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5AC3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Count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D69E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Aver.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41F7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8686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Block 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9420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Satis. %</w:t>
            </w:r>
          </w:p>
        </w:tc>
      </w:tr>
      <w:tr w:rsidR="00233A5C" w:rsidRPr="00233A5C" w14:paraId="10C616A6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B620" w14:textId="77777777" w:rsidR="00233A5C" w:rsidRPr="00233A5C" w:rsidRDefault="00233A5C" w:rsidP="00233A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910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F4F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F96E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A4C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90F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986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ED3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923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6BB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414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E25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11D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7.93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D66B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31%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3D2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415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21%</w:t>
            </w:r>
          </w:p>
        </w:tc>
      </w:tr>
      <w:tr w:rsidR="00233A5C" w:rsidRPr="00233A5C" w14:paraId="62DCFE33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9DB2" w14:textId="77777777" w:rsidR="00233A5C" w:rsidRPr="00233A5C" w:rsidRDefault="00233A5C" w:rsidP="00233A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82C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6F8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24C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8EA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594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1D5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419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ED2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22C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9FB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CEE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6B6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29F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56%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A0E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60B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56%</w:t>
            </w:r>
          </w:p>
        </w:tc>
      </w:tr>
      <w:tr w:rsidR="00233A5C" w:rsidRPr="00233A5C" w14:paraId="367830E1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0E88E" w14:textId="77777777" w:rsidR="00233A5C" w:rsidRPr="00233A5C" w:rsidRDefault="00233A5C" w:rsidP="00233A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7D5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E9D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D36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C8A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03D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200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8CF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3AE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EC8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88A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3C7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B52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A8C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48%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0EC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4B7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45%</w:t>
            </w:r>
          </w:p>
        </w:tc>
      </w:tr>
      <w:tr w:rsidR="00233A5C" w:rsidRPr="00233A5C" w14:paraId="11486BD8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7EC4C" w14:textId="77777777" w:rsidR="00233A5C" w:rsidRPr="00E339E2" w:rsidRDefault="00233A5C" w:rsidP="00233A5C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Budd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012B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9521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3E9E7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37BB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E197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243D5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2464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B3EB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22ED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AECC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93A4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B1A6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8.45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1A8C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45%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669E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9B9B" w14:textId="77777777" w:rsidR="00233A5C" w:rsidRPr="00E339E2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39E2">
              <w:rPr>
                <w:rFonts w:ascii="Arial" w:hAnsi="Arial" w:cs="Arial"/>
                <w:sz w:val="16"/>
                <w:szCs w:val="16"/>
                <w:highlight w:val="yellow"/>
              </w:rPr>
              <w:t>45%</w:t>
            </w:r>
          </w:p>
        </w:tc>
      </w:tr>
      <w:tr w:rsidR="00233A5C" w:rsidRPr="00233A5C" w14:paraId="5E3F20FF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EB7A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F6F0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32D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218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F85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A8E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649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4FD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F56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5C4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327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BFE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84A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563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33%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110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61C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33%</w:t>
            </w:r>
          </w:p>
        </w:tc>
      </w:tr>
      <w:tr w:rsidR="00233A5C" w:rsidRPr="00233A5C" w14:paraId="72D9505C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C874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E09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8BA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3ED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AE6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900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959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74C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F07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886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BCF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283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002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ECF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DC8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EE0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233A5C" w:rsidRPr="00233A5C" w14:paraId="66DC6205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DBE0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DCF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D41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4BB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E79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9CD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D02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3F2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DD5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229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2DF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085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9A6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949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A17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53A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25%</w:t>
            </w:r>
          </w:p>
        </w:tc>
      </w:tr>
      <w:tr w:rsidR="00233A5C" w:rsidRPr="00233A5C" w14:paraId="3C55F39D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3BC0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F7B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CFF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53C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EEB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616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A47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F59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C72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F13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01E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B73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A15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D4C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B82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6C5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233A5C" w:rsidRPr="00233A5C" w14:paraId="330669D5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95BE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6D5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A23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EB1F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C52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09E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17F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72C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602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C22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4F3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1DB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DCE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50D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C20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B82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</w:tr>
      <w:tr w:rsidR="00233A5C" w:rsidRPr="00233A5C" w14:paraId="0106059F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6F1CA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8AF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D91C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332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06A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506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375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E56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BAF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88D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BA2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55A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0DC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A63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47%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8AA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818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38%</w:t>
            </w:r>
          </w:p>
        </w:tc>
      </w:tr>
      <w:tr w:rsidR="00233A5C" w:rsidRPr="00233A5C" w14:paraId="5E32A448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60ED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D5ED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E48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C08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C392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B1A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FF9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952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B2F7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A2D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0EA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58B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FB4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F53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D13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0%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FD9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50%</w:t>
            </w:r>
          </w:p>
        </w:tc>
      </w:tr>
      <w:tr w:rsidR="00233A5C" w:rsidRPr="00233A5C" w14:paraId="545FA8EA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545DB" w14:textId="77777777" w:rsidR="00233A5C" w:rsidRPr="00233A5C" w:rsidRDefault="00233A5C" w:rsidP="00233A5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5CB6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84CDD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9811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A422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869C5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E8CB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96D18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B346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5D823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1A19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FEBE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9C78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1C6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36D6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86461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26%</w:t>
            </w:r>
          </w:p>
        </w:tc>
      </w:tr>
      <w:tr w:rsidR="00233A5C" w:rsidRPr="00233A5C" w14:paraId="7E20C365" w14:textId="77777777" w:rsidTr="00233A5C">
        <w:trPr>
          <w:trHeight w:val="24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0461" w14:textId="77777777" w:rsidR="00233A5C" w:rsidRPr="00233A5C" w:rsidRDefault="00233A5C" w:rsidP="00233A5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4E23E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838A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D149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BD3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E4C1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9374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A8A1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0F3CA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57F3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7F2F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0C1C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A5C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6670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8.20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AF7B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41%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BE8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0766" w14:textId="77777777" w:rsidR="00233A5C" w:rsidRPr="00233A5C" w:rsidRDefault="00233A5C" w:rsidP="00233A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A5C">
              <w:rPr>
                <w:rFonts w:ascii="Arial" w:hAnsi="Arial" w:cs="Arial"/>
                <w:sz w:val="16"/>
                <w:szCs w:val="16"/>
              </w:rPr>
              <w:t>37%</w:t>
            </w:r>
          </w:p>
        </w:tc>
      </w:tr>
    </w:tbl>
    <w:p w14:paraId="04B37B2C" w14:textId="77777777" w:rsidR="00233A5C" w:rsidRDefault="00233A5C" w:rsidP="00C72703">
      <w:pPr>
        <w:pStyle w:val="BodyTextIndent"/>
        <w:ind w:left="0"/>
        <w:rPr>
          <w:rFonts w:ascii="Arial" w:hAnsi="Arial" w:cs="Arial"/>
          <w:b/>
          <w:sz w:val="20"/>
        </w:rPr>
      </w:pPr>
    </w:p>
    <w:p w14:paraId="6891859D" w14:textId="3C8147E3" w:rsidR="00015B87" w:rsidRDefault="00C41153" w:rsidP="00233A5C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Arpin and Budd earned the highest evaluations</w:t>
      </w:r>
      <w:r w:rsidR="00015B87">
        <w:rPr>
          <w:rFonts w:ascii="Arial" w:hAnsi="Arial" w:cs="Arial"/>
          <w:sz w:val="20"/>
        </w:rPr>
        <w:t>.</w:t>
      </w:r>
    </w:p>
    <w:p w14:paraId="2810EB3F" w14:textId="77777777" w:rsidR="00015B87" w:rsidRDefault="00015B87" w:rsidP="00233A5C">
      <w:pPr>
        <w:pStyle w:val="BodyTextIndent"/>
        <w:ind w:left="0"/>
        <w:rPr>
          <w:rFonts w:ascii="Arial" w:hAnsi="Arial" w:cs="Arial"/>
          <w:sz w:val="20"/>
        </w:rPr>
      </w:pPr>
    </w:p>
    <w:p w14:paraId="16FB5324" w14:textId="31BFD9BD" w:rsidR="00233A5C" w:rsidRDefault="00233A5C" w:rsidP="00233A5C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Caution: a number of carriers have very small sample sizes.</w:t>
      </w:r>
    </w:p>
    <w:p w14:paraId="55AADD5E" w14:textId="77777777" w:rsidR="00233A5C" w:rsidRDefault="00233A5C" w:rsidP="00C72703">
      <w:pPr>
        <w:pStyle w:val="BodyTextIndent"/>
        <w:ind w:left="0"/>
        <w:rPr>
          <w:rFonts w:ascii="Arial" w:hAnsi="Arial" w:cs="Arial"/>
          <w:b/>
          <w:sz w:val="20"/>
        </w:rPr>
      </w:pPr>
    </w:p>
    <w:p w14:paraId="748907DF" w14:textId="77777777" w:rsidR="00233A5C" w:rsidRDefault="00233A5C" w:rsidP="00C72703">
      <w:pPr>
        <w:pStyle w:val="BodyTextIndent"/>
        <w:ind w:left="0"/>
        <w:rPr>
          <w:rFonts w:ascii="Arial" w:hAnsi="Arial" w:cs="Arial"/>
          <w:b/>
          <w:sz w:val="20"/>
        </w:rPr>
      </w:pPr>
    </w:p>
    <w:p w14:paraId="0E7B6FD0" w14:textId="70B24C96" w:rsidR="00757ECF" w:rsidRPr="00AE4496" w:rsidRDefault="0096008D" w:rsidP="00757ECF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LIKELIHOOD OF USING</w:t>
      </w:r>
      <w:r w:rsidR="00757ECF">
        <w:rPr>
          <w:rFonts w:ascii="Arial" w:hAnsi="Arial" w:cs="Arial"/>
          <w:b/>
          <w:color w:val="1F497D" w:themeColor="text2"/>
          <w:sz w:val="20"/>
          <w:u w:val="single"/>
        </w:rPr>
        <w:t xml:space="preserve"> SAME CARRIER A YEAR FROM NOW</w:t>
      </w:r>
    </w:p>
    <w:p w14:paraId="307D48F8" w14:textId="17A1AF73" w:rsidR="00757ECF" w:rsidRDefault="00637E44" w:rsidP="00757ECF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survey question identifies the carriers likely to retain business </w:t>
      </w:r>
      <w:r w:rsidR="00E4768B">
        <w:rPr>
          <w:rFonts w:ascii="Arial" w:hAnsi="Arial" w:cs="Arial"/>
          <w:sz w:val="20"/>
        </w:rPr>
        <w:t>a year from now</w:t>
      </w:r>
      <w:r>
        <w:rPr>
          <w:rFonts w:ascii="Arial" w:hAnsi="Arial" w:cs="Arial"/>
          <w:sz w:val="20"/>
        </w:rPr>
        <w:t>.</w:t>
      </w:r>
    </w:p>
    <w:p w14:paraId="612B574E" w14:textId="77777777" w:rsidR="00B025E8" w:rsidRDefault="00B025E8" w:rsidP="00757ECF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3668" w:type="dxa"/>
        <w:tblInd w:w="108" w:type="dxa"/>
        <w:tblLook w:val="04A0" w:firstRow="1" w:lastRow="0" w:firstColumn="1" w:lastColumn="0" w:noHBand="0" w:noVBand="1"/>
      </w:tblPr>
      <w:tblGrid>
        <w:gridCol w:w="2156"/>
        <w:gridCol w:w="756"/>
        <w:gridCol w:w="756"/>
      </w:tblGrid>
      <w:tr w:rsidR="00B025E8" w:rsidRPr="00B025E8" w14:paraId="75A88553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5A2AC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HHG Carrier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E9DC4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736A7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25E8" w:rsidRPr="00B025E8" w14:paraId="047CDD4E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FA721" w14:textId="77777777" w:rsidR="00B025E8" w:rsidRPr="00B025E8" w:rsidRDefault="00B025E8" w:rsidP="00B025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E8">
              <w:rPr>
                <w:rFonts w:ascii="Arial" w:hAnsi="Arial" w:cs="Arial"/>
                <w:color w:val="000000"/>
                <w:sz w:val="16"/>
                <w:szCs w:val="16"/>
              </w:rPr>
              <w:t>Allied Worldwide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7F12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A676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750C73F0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2A40C" w14:textId="77777777" w:rsidR="00B025E8" w:rsidRPr="00B025E8" w:rsidRDefault="00B025E8" w:rsidP="00B025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E8">
              <w:rPr>
                <w:rFonts w:ascii="Arial" w:hAnsi="Arial" w:cs="Arial"/>
                <w:color w:val="000000"/>
                <w:sz w:val="16"/>
                <w:szCs w:val="16"/>
              </w:rPr>
              <w:t>Arpin Van Lines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285E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66FB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6222361E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A656" w14:textId="77777777" w:rsidR="00B025E8" w:rsidRPr="00B025E8" w:rsidRDefault="00B025E8" w:rsidP="00B025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E8">
              <w:rPr>
                <w:rFonts w:ascii="Arial" w:hAnsi="Arial" w:cs="Arial"/>
                <w:color w:val="000000"/>
                <w:sz w:val="16"/>
                <w:szCs w:val="16"/>
              </w:rPr>
              <w:t>Atlas Van Lines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1DAA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D64D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20109683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2F730" w14:textId="77777777" w:rsidR="00B025E8" w:rsidRPr="00B025E8" w:rsidRDefault="00B025E8" w:rsidP="00B025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E8">
              <w:rPr>
                <w:rFonts w:ascii="Arial" w:hAnsi="Arial" w:cs="Arial"/>
                <w:color w:val="000000"/>
                <w:sz w:val="16"/>
                <w:szCs w:val="16"/>
              </w:rPr>
              <w:t>Budd Van Lines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C18F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4B9E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2DB0CB73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D637" w14:textId="77777777" w:rsidR="00B025E8" w:rsidRPr="00B025E8" w:rsidRDefault="00B025E8" w:rsidP="00B025E8">
            <w:pPr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Graebel Company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BF6B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31A2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6EE81B91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CC12" w14:textId="77777777" w:rsidR="00B025E8" w:rsidRPr="00B025E8" w:rsidRDefault="00B025E8" w:rsidP="00B025E8">
            <w:pPr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Mayflower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D1D0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FB65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74D6C905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68DA0" w14:textId="77777777" w:rsidR="00B025E8" w:rsidRPr="00B025E8" w:rsidRDefault="00B025E8" w:rsidP="00B025E8">
            <w:pPr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Merchants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0805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79F0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3F6A25D3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AC70A" w14:textId="77777777" w:rsidR="00B025E8" w:rsidRPr="00B025E8" w:rsidRDefault="00B025E8" w:rsidP="00B025E8">
            <w:pPr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New World Van Lines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BF26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D9A9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654E825C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9EC30" w14:textId="77777777" w:rsidR="00B025E8" w:rsidRPr="00B025E8" w:rsidRDefault="00B025E8" w:rsidP="00B025E8">
            <w:pPr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NorthAmerican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D3CA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CADF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16F287FA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E9DA" w14:textId="77777777" w:rsidR="00B025E8" w:rsidRPr="00B025E8" w:rsidRDefault="00B025E8" w:rsidP="00B025E8">
            <w:pPr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United Van Lines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0F48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3B1D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25E8" w:rsidRPr="00B025E8" w14:paraId="10603BBA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3D63" w14:textId="77777777" w:rsidR="00B025E8" w:rsidRPr="00B025E8" w:rsidRDefault="00B025E8" w:rsidP="00B025E8">
            <w:pPr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Wheaton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E851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2DE2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5E8" w:rsidRPr="00B025E8" w14:paraId="238C1AA1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01587" w14:textId="77777777" w:rsidR="00B025E8" w:rsidRPr="00B025E8" w:rsidRDefault="00B025E8" w:rsidP="00B025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E8">
              <w:rPr>
                <w:rFonts w:ascii="Arial" w:hAnsi="Arial" w:cs="Arial"/>
                <w:color w:val="000000"/>
                <w:sz w:val="16"/>
                <w:szCs w:val="16"/>
              </w:rPr>
              <w:t>Other not listed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6B667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08FDF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025E8" w:rsidRPr="00B025E8" w14:paraId="4F7E83C4" w14:textId="77777777" w:rsidTr="00B025E8">
        <w:trPr>
          <w:trHeight w:val="24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6A4E" w14:textId="77777777" w:rsidR="00B025E8" w:rsidRPr="00B025E8" w:rsidRDefault="00B025E8" w:rsidP="00B025E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Total &gt;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07AE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73C7" w14:textId="77777777" w:rsidR="00B025E8" w:rsidRPr="00B025E8" w:rsidRDefault="00B025E8" w:rsidP="00B025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25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56C13C07" w14:textId="77777777" w:rsidR="00B025E8" w:rsidRDefault="00B025E8" w:rsidP="00757ECF">
      <w:pPr>
        <w:pStyle w:val="BodyTextIndent"/>
        <w:ind w:left="0"/>
        <w:rPr>
          <w:rFonts w:ascii="Arial" w:hAnsi="Arial" w:cs="Arial"/>
          <w:sz w:val="20"/>
        </w:rPr>
      </w:pPr>
    </w:p>
    <w:p w14:paraId="3C02F786" w14:textId="58DEA878" w:rsidR="00120423" w:rsidRDefault="001204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F1E6CC" w14:textId="52A84FFC" w:rsidR="00120423" w:rsidRDefault="00120423" w:rsidP="00120423">
      <w:pPr>
        <w:pStyle w:val="BodyTextIndent"/>
        <w:ind w:left="0"/>
        <w:jc w:val="center"/>
        <w:rPr>
          <w:rFonts w:ascii="Arial" w:hAnsi="Arial" w:cs="Arial"/>
          <w:color w:val="0000FF"/>
          <w:sz w:val="24"/>
          <w:szCs w:val="24"/>
        </w:rPr>
      </w:pPr>
      <w:r w:rsidRPr="00120423">
        <w:rPr>
          <w:rFonts w:ascii="Arial" w:hAnsi="Arial" w:cs="Arial"/>
          <w:color w:val="0000FF"/>
          <w:sz w:val="24"/>
          <w:szCs w:val="24"/>
        </w:rPr>
        <w:t>BONUS SECTION INCLUDING ADDITONAL HHG POLICY</w:t>
      </w:r>
    </w:p>
    <w:p w14:paraId="1FD104C1" w14:textId="30B0183C" w:rsidR="00415B9B" w:rsidRDefault="00415B9B" w:rsidP="00120423">
      <w:pPr>
        <w:pStyle w:val="BodyTextIndent"/>
        <w:ind w:left="0"/>
        <w:jc w:val="center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>(Not asked in this current research)</w:t>
      </w:r>
    </w:p>
    <w:p w14:paraId="1E115256" w14:textId="77777777" w:rsidR="00120423" w:rsidRDefault="00120423" w:rsidP="00120423">
      <w:pPr>
        <w:pStyle w:val="BodyTextIndent"/>
        <w:ind w:left="0"/>
        <w:jc w:val="center"/>
        <w:rPr>
          <w:rFonts w:ascii="Arial" w:hAnsi="Arial" w:cs="Arial"/>
          <w:color w:val="0000FF"/>
          <w:sz w:val="24"/>
          <w:szCs w:val="24"/>
        </w:rPr>
      </w:pPr>
    </w:p>
    <w:p w14:paraId="19907447" w14:textId="39BB75AF" w:rsidR="00120423" w:rsidRDefault="00120423" w:rsidP="00120423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information provided below is shared with corporate managers </w:t>
      </w:r>
      <w:r w:rsidRPr="00415B9B">
        <w:rPr>
          <w:rFonts w:ascii="Arial" w:hAnsi="Arial" w:cs="Arial"/>
          <w:sz w:val="20"/>
          <w:u w:val="single"/>
        </w:rPr>
        <w:t>only</w:t>
      </w:r>
      <w:r>
        <w:rPr>
          <w:rFonts w:ascii="Arial" w:hAnsi="Arial" w:cs="Arial"/>
          <w:sz w:val="20"/>
        </w:rPr>
        <w:t xml:space="preserve"> and represents </w:t>
      </w:r>
      <w:r w:rsidR="00415B9B">
        <w:rPr>
          <w:rFonts w:ascii="Arial" w:hAnsi="Arial" w:cs="Arial"/>
          <w:sz w:val="20"/>
        </w:rPr>
        <w:t>the collective information learned the last 18 months in various US domestic policy research related to corporate household goods shipment policy.</w:t>
      </w:r>
    </w:p>
    <w:p w14:paraId="2B4CBB55" w14:textId="77777777" w:rsidR="00415B9B" w:rsidRDefault="00415B9B" w:rsidP="00120423">
      <w:pPr>
        <w:pStyle w:val="BodyTextIndent"/>
        <w:ind w:left="0"/>
        <w:rPr>
          <w:rFonts w:ascii="Arial" w:hAnsi="Arial" w:cs="Arial"/>
          <w:sz w:val="20"/>
        </w:rPr>
      </w:pPr>
    </w:p>
    <w:p w14:paraId="679E9130" w14:textId="4FA12771" w:rsidR="00415B9B" w:rsidRDefault="00415B9B" w:rsidP="00120423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After forty years of relocation experience I learned corporate policy, when viewed from a holistic broad view ,does NOT change significantly over a year-to-year basis. Certainly corporations might tweak policy year-to-year, but when a large sample is surveyed the percentages rarely change more than a couple percentage points plus or minus from a prior period. Hence, the policy findings surveyed during the past year or two are as relevant and as indicative of reality today as they were when asked previously.</w:t>
      </w:r>
    </w:p>
    <w:p w14:paraId="74730173" w14:textId="77777777" w:rsidR="00415B9B" w:rsidRDefault="00415B9B" w:rsidP="00120423">
      <w:pPr>
        <w:pStyle w:val="BodyTextIndent"/>
        <w:ind w:left="0"/>
        <w:rPr>
          <w:rFonts w:ascii="Arial" w:hAnsi="Arial" w:cs="Arial"/>
          <w:sz w:val="20"/>
        </w:rPr>
      </w:pPr>
    </w:p>
    <w:p w14:paraId="050A3D2E" w14:textId="77777777" w:rsidR="00415B9B" w:rsidRDefault="00415B9B" w:rsidP="00415B9B">
      <w:pPr>
        <w:pStyle w:val="BodyTextIndent"/>
        <w:ind w:left="0"/>
        <w:rPr>
          <w:rFonts w:ascii="Arial" w:hAnsi="Arial" w:cs="Arial"/>
          <w:b/>
          <w:sz w:val="20"/>
        </w:rPr>
      </w:pPr>
    </w:p>
    <w:p w14:paraId="74D9B3B2" w14:textId="77777777" w:rsidR="00415B9B" w:rsidRPr="00667B8C" w:rsidRDefault="00415B9B" w:rsidP="00415B9B">
      <w:pPr>
        <w:jc w:val="center"/>
        <w:rPr>
          <w:rFonts w:ascii="Arial" w:hAnsi="Arial" w:cs="Arial"/>
          <w:color w:val="0000FF"/>
          <w:sz w:val="24"/>
          <w:szCs w:val="24"/>
          <w:u w:val="single"/>
        </w:rPr>
      </w:pPr>
      <w:r w:rsidRPr="00667B8C">
        <w:rPr>
          <w:rFonts w:ascii="Arial" w:hAnsi="Arial" w:cs="Arial"/>
          <w:color w:val="0000FF"/>
          <w:sz w:val="24"/>
          <w:szCs w:val="24"/>
          <w:u w:val="single"/>
        </w:rPr>
        <w:t>HOUSEHOLD GOODS POLICY</w:t>
      </w:r>
    </w:p>
    <w:p w14:paraId="5ECFB763" w14:textId="77777777" w:rsidR="00415B9B" w:rsidRDefault="00415B9B" w:rsidP="00415B9B">
      <w:pPr>
        <w:jc w:val="center"/>
        <w:rPr>
          <w:rFonts w:ascii="Arial" w:hAnsi="Arial" w:cs="Arial"/>
        </w:rPr>
      </w:pPr>
    </w:p>
    <w:p w14:paraId="61BB3764" w14:textId="77777777" w:rsidR="00415B9B" w:rsidRDefault="00415B9B" w:rsidP="00415B9B">
      <w:pPr>
        <w:rPr>
          <w:rFonts w:ascii="Arial" w:hAnsi="Arial" w:cs="Arial"/>
        </w:rPr>
      </w:pPr>
    </w:p>
    <w:p w14:paraId="6648DCC7" w14:textId="77777777" w:rsidR="00415B9B" w:rsidRPr="00AE4496" w:rsidRDefault="00415B9B" w:rsidP="00415B9B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>NUMBER OF HHG SHIPMENT PERMITTED</w:t>
      </w:r>
    </w:p>
    <w:p w14:paraId="144ABC40" w14:textId="77777777" w:rsidR="00415B9B" w:rsidRDefault="00415B9B" w:rsidP="00415B9B">
      <w:pPr>
        <w:rPr>
          <w:rFonts w:ascii="Arial" w:hAnsi="Arial" w:cs="Arial"/>
        </w:rPr>
      </w:pPr>
    </w:p>
    <w:tbl>
      <w:tblPr>
        <w:tblW w:w="5720" w:type="dxa"/>
        <w:tblInd w:w="1098" w:type="dxa"/>
        <w:tblLook w:val="04A0" w:firstRow="1" w:lastRow="0" w:firstColumn="1" w:lastColumn="0" w:noHBand="0" w:noVBand="1"/>
      </w:tblPr>
      <w:tblGrid>
        <w:gridCol w:w="4080"/>
        <w:gridCol w:w="1640"/>
      </w:tblGrid>
      <w:tr w:rsidR="00415B9B" w:rsidRPr="00097C29" w14:paraId="22A878DF" w14:textId="77777777" w:rsidTr="00415B9B">
        <w:trPr>
          <w:trHeight w:val="740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224A3B1" w14:textId="77777777" w:rsidR="00415B9B" w:rsidRPr="00097C29" w:rsidRDefault="00415B9B" w:rsidP="00415B9B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097C29">
              <w:rPr>
                <w:rFonts w:ascii="Microsoft Sans Serif" w:hAnsi="Microsoft Sans Serif" w:cs="Microsoft Sans Serif"/>
                <w:b/>
                <w:bCs/>
              </w:rPr>
              <w:t>How many household goods shipments are covered by policy?</w:t>
            </w:r>
          </w:p>
        </w:tc>
      </w:tr>
      <w:tr w:rsidR="00415B9B" w:rsidRPr="00097C29" w14:paraId="47C9BD63" w14:textId="77777777" w:rsidTr="00415B9B">
        <w:trPr>
          <w:trHeight w:val="6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3431C600" w14:textId="77777777" w:rsidR="00415B9B" w:rsidRPr="00097C29" w:rsidRDefault="00415B9B" w:rsidP="00415B9B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097C29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7485B04F" w14:textId="77777777" w:rsidR="00415B9B" w:rsidRPr="00097C29" w:rsidRDefault="00415B9B" w:rsidP="00415B9B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097C29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Percent</w:t>
            </w:r>
          </w:p>
        </w:tc>
      </w:tr>
      <w:tr w:rsidR="00415B9B" w:rsidRPr="00097C29" w14:paraId="020BCC5D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21734E04" w14:textId="77777777" w:rsidR="00415B9B" w:rsidRPr="00097C29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1 move: old location to new location only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F84BB21" w14:textId="77777777" w:rsidR="00415B9B" w:rsidRPr="00097C29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39.7%</w:t>
            </w:r>
          </w:p>
        </w:tc>
      </w:tr>
      <w:tr w:rsidR="00415B9B" w:rsidRPr="00097C29" w14:paraId="7ADAE830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9ABCA6E" w14:textId="77777777" w:rsidR="00415B9B" w:rsidRPr="00097C29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2 moves: old location to storage (if permitted) and to new location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E818BBE" w14:textId="77777777" w:rsidR="00415B9B" w:rsidRPr="00097C29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50.0%</w:t>
            </w:r>
          </w:p>
        </w:tc>
      </w:tr>
      <w:tr w:rsidR="00415B9B" w:rsidRPr="00097C29" w14:paraId="4AADA31A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B0A767E" w14:textId="77777777" w:rsidR="00415B9B" w:rsidRPr="00097C29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Depends on HHG policy provided to individual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B709FC2" w14:textId="77777777" w:rsidR="00415B9B" w:rsidRPr="00097C29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10.3%</w:t>
            </w:r>
          </w:p>
        </w:tc>
      </w:tr>
      <w:tr w:rsidR="00415B9B" w:rsidRPr="00097C29" w14:paraId="2EB4DF23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0256FD2F" w14:textId="77777777" w:rsidR="00415B9B" w:rsidRPr="00097C29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Another answer not above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E3B944B" w14:textId="77777777" w:rsidR="00415B9B" w:rsidRPr="00097C29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0.0%</w:t>
            </w:r>
          </w:p>
        </w:tc>
      </w:tr>
      <w:tr w:rsidR="00415B9B" w:rsidRPr="00097C29" w14:paraId="168A9A91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6BE0FCAE" w14:textId="77777777" w:rsidR="00415B9B" w:rsidRPr="00097C29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Not stated in policy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314A9D8B" w14:textId="77777777" w:rsidR="00415B9B" w:rsidRPr="00097C29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097C29">
              <w:rPr>
                <w:rFonts w:ascii="Microsoft Sans Serif" w:hAnsi="Microsoft Sans Serif" w:cs="Microsoft Sans Serif"/>
              </w:rPr>
              <w:t>0.0%</w:t>
            </w:r>
          </w:p>
        </w:tc>
      </w:tr>
    </w:tbl>
    <w:p w14:paraId="5E586193" w14:textId="77777777" w:rsidR="00415B9B" w:rsidRDefault="00415B9B" w:rsidP="00415B9B">
      <w:pPr>
        <w:rPr>
          <w:rFonts w:ascii="Arial" w:hAnsi="Arial" w:cs="Arial"/>
        </w:rPr>
      </w:pPr>
    </w:p>
    <w:p w14:paraId="7FA42761" w14:textId="1B9713DC" w:rsidR="00415B9B" w:rsidRDefault="00415B9B" w:rsidP="00415B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One-half of corporations permit 2 moves if storage is permitted, otherwise only 1 move. </w:t>
      </w:r>
    </w:p>
    <w:p w14:paraId="5787B26B" w14:textId="77777777" w:rsidR="00415B9B" w:rsidRDefault="00415B9B" w:rsidP="00415B9B">
      <w:pPr>
        <w:rPr>
          <w:rFonts w:ascii="Arial" w:hAnsi="Arial" w:cs="Arial"/>
        </w:rPr>
      </w:pPr>
    </w:p>
    <w:p w14:paraId="77813061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3229E7D5" w14:textId="77777777" w:rsidR="00415B9B" w:rsidRPr="00AE4496" w:rsidRDefault="00415B9B" w:rsidP="00415B9B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HHG STORAGE</w:t>
      </w: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 xml:space="preserve"> </w:t>
      </w:r>
    </w:p>
    <w:p w14:paraId="0CAFB41E" w14:textId="6E9E9182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is a new question in this year’s 2016 survey.</w:t>
      </w:r>
    </w:p>
    <w:p w14:paraId="4B9D9F4A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7360" w:type="dxa"/>
        <w:tblInd w:w="828" w:type="dxa"/>
        <w:tblLook w:val="04A0" w:firstRow="1" w:lastRow="0" w:firstColumn="1" w:lastColumn="0" w:noHBand="0" w:noVBand="1"/>
      </w:tblPr>
      <w:tblGrid>
        <w:gridCol w:w="4080"/>
        <w:gridCol w:w="1640"/>
        <w:gridCol w:w="1640"/>
      </w:tblGrid>
      <w:tr w:rsidR="00415B9B" w:rsidRPr="00B63652" w14:paraId="60EFB73C" w14:textId="77777777" w:rsidTr="00415B9B">
        <w:trPr>
          <w:trHeight w:val="820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8F4C327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</w:rPr>
              <w:t>Are any of the following organizational positions authorized/eligible for HHG storage?</w:t>
            </w:r>
          </w:p>
        </w:tc>
      </w:tr>
      <w:tr w:rsidR="00415B9B" w:rsidRPr="00B63652" w14:paraId="6EEA0A00" w14:textId="77777777" w:rsidTr="00415B9B">
        <w:trPr>
          <w:trHeight w:val="48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6755739A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5440CFFB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  <w:color w:val="000000"/>
              </w:rPr>
              <w:t>Yes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5577C5BF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  <w:color w:val="000000"/>
              </w:rPr>
              <w:t>No</w:t>
            </w:r>
          </w:p>
        </w:tc>
      </w:tr>
      <w:tr w:rsidR="00415B9B" w:rsidRPr="00B63652" w14:paraId="0627E1D6" w14:textId="77777777" w:rsidTr="00415B9B">
        <w:trPr>
          <w:trHeight w:val="2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14:paraId="238E8522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Executive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D9628D1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92%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4A8ADFE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8%</w:t>
            </w:r>
          </w:p>
        </w:tc>
      </w:tr>
      <w:tr w:rsidR="00415B9B" w:rsidRPr="00B63652" w14:paraId="715081DD" w14:textId="77777777" w:rsidTr="00415B9B">
        <w:trPr>
          <w:trHeight w:val="2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14:paraId="430F8C42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Senior manager or Director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6849EB0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91%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8C89030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9%</w:t>
            </w:r>
          </w:p>
        </w:tc>
      </w:tr>
      <w:tr w:rsidR="00415B9B" w:rsidRPr="00B63652" w14:paraId="6FE01195" w14:textId="77777777" w:rsidTr="00415B9B">
        <w:trPr>
          <w:trHeight w:val="2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14:paraId="3892E1DD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Manager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5EFA862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87%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61BB449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13%</w:t>
            </w:r>
          </w:p>
        </w:tc>
      </w:tr>
      <w:tr w:rsidR="00415B9B" w:rsidRPr="00B63652" w14:paraId="2DCB08E6" w14:textId="77777777" w:rsidTr="00415B9B">
        <w:trPr>
          <w:trHeight w:val="2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14:paraId="020F82C2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Professional or Non-managerial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818093F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78%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D277547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22%</w:t>
            </w:r>
          </w:p>
        </w:tc>
      </w:tr>
      <w:tr w:rsidR="00415B9B" w:rsidRPr="00B63652" w14:paraId="10D4A083" w14:textId="77777777" w:rsidTr="00415B9B">
        <w:trPr>
          <w:trHeight w:val="2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14:paraId="61212CCE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Exempt non-professional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0C0BF17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68%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D6FB08C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32%</w:t>
            </w:r>
          </w:p>
        </w:tc>
      </w:tr>
      <w:tr w:rsidR="00415B9B" w:rsidRPr="00B63652" w14:paraId="2F96929C" w14:textId="77777777" w:rsidTr="00415B9B">
        <w:trPr>
          <w:trHeight w:val="2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14:paraId="481E772A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Experienced new hire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3CE5B3A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74%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E8E9929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26%</w:t>
            </w:r>
          </w:p>
        </w:tc>
      </w:tr>
      <w:tr w:rsidR="00415B9B" w:rsidRPr="00B63652" w14:paraId="21C6F0A6" w14:textId="77777777" w:rsidTr="00415B9B">
        <w:trPr>
          <w:trHeight w:val="24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bottom"/>
            <w:hideMark/>
          </w:tcPr>
          <w:p w14:paraId="3E8346E9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College new hire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D44231F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41%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A044B3B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59%</w:t>
            </w:r>
          </w:p>
        </w:tc>
      </w:tr>
    </w:tbl>
    <w:p w14:paraId="680ADE74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0404F34B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HHG storage is a widely acceptable benefit but does vary with employee grade or organizational position.</w:t>
      </w:r>
    </w:p>
    <w:p w14:paraId="4CF62DFB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1B4ED6B2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3A8F1C58" w14:textId="77777777" w:rsidR="00415B9B" w:rsidRPr="00AE4496" w:rsidRDefault="00415B9B" w:rsidP="00415B9B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 w:rsidRPr="00AE4496">
        <w:rPr>
          <w:rFonts w:ascii="Arial" w:hAnsi="Arial" w:cs="Arial"/>
          <w:b/>
          <w:color w:val="1F497D" w:themeColor="text2"/>
          <w:sz w:val="20"/>
          <w:u w:val="single"/>
        </w:rPr>
        <w:t>COMMON FEATURES AMONG CORPORATE HHG POLICY</w:t>
      </w:r>
    </w:p>
    <w:p w14:paraId="1F3F1FDB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4080"/>
        <w:gridCol w:w="1640"/>
        <w:gridCol w:w="1640"/>
        <w:gridCol w:w="1640"/>
      </w:tblGrid>
      <w:tr w:rsidR="00415B9B" w:rsidRPr="00B63652" w14:paraId="03096D71" w14:textId="77777777" w:rsidTr="00415B9B">
        <w:trPr>
          <w:trHeight w:val="500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B5DDC3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</w:rPr>
              <w:t>Which transferees, if any, obtain the specific HHG benefits listed below?</w:t>
            </w:r>
          </w:p>
        </w:tc>
      </w:tr>
      <w:tr w:rsidR="00415B9B" w:rsidRPr="00B63652" w14:paraId="4FBA8A6D" w14:textId="77777777" w:rsidTr="00415B9B">
        <w:trPr>
          <w:trHeight w:val="96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1BB8353C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04DF0696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  <w:color w:val="000000"/>
              </w:rPr>
              <w:t>Yes, ALL employees obtain benefit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7B0C4D0E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  <w:color w:val="000000"/>
              </w:rPr>
              <w:t>Yes, SOME but not all employees obtain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21F50481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B63652">
              <w:rPr>
                <w:rFonts w:ascii="Microsoft Sans Serif" w:hAnsi="Microsoft Sans Serif" w:cs="Microsoft Sans Serif"/>
                <w:b/>
                <w:bCs/>
                <w:color w:val="000000"/>
              </w:rPr>
              <w:t>No employees obtain the benefit</w:t>
            </w:r>
          </w:p>
        </w:tc>
      </w:tr>
      <w:tr w:rsidR="00415B9B" w:rsidRPr="00B63652" w14:paraId="658C17F5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25D4EF7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Packing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0AB2BA1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86%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1B5876C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C18FC18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0%</w:t>
            </w:r>
          </w:p>
        </w:tc>
      </w:tr>
      <w:tr w:rsidR="00415B9B" w:rsidRPr="00B63652" w14:paraId="6FC5EB69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A7FF9EE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Crating and Uncrating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AA3F6D4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83%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F40F4E9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A007CF1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1%</w:t>
            </w:r>
          </w:p>
        </w:tc>
      </w:tr>
      <w:tr w:rsidR="00415B9B" w:rsidRPr="00B63652" w14:paraId="7AED46AA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6E50E63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Normal appliance servicing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C65AD86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86%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3BEEB6A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E59ED32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1%</w:t>
            </w:r>
          </w:p>
        </w:tc>
      </w:tr>
      <w:tr w:rsidR="00415B9B" w:rsidRPr="00B63652" w14:paraId="41B95EE3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7BBCEE1A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Loading, Delivery and Unloading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A074F83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86%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5821601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14%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A92EDCC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0%</w:t>
            </w:r>
          </w:p>
        </w:tc>
      </w:tr>
      <w:tr w:rsidR="00415B9B" w:rsidRPr="00B63652" w14:paraId="47422363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7F79F1A5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Unpacking services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4383637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59%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B84856A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22%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5FF1E82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19%</w:t>
            </w:r>
          </w:p>
        </w:tc>
      </w:tr>
      <w:tr w:rsidR="00415B9B" w:rsidRPr="00B63652" w14:paraId="11608950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F5475B7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Removal of debris upon completion of move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634C4C5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80%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16DAADB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74085F9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4%</w:t>
            </w:r>
          </w:p>
        </w:tc>
      </w:tr>
      <w:tr w:rsidR="00415B9B" w:rsidRPr="00B63652" w14:paraId="4A94C9DE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F806C19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Loading or unloading on weekend or holiday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CBFD11A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11%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5C59A01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35%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8B1DDC0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54%</w:t>
            </w:r>
          </w:p>
        </w:tc>
      </w:tr>
      <w:tr w:rsidR="00415B9B" w:rsidRPr="00B63652" w14:paraId="3DE10528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9112F8D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Pickup and delivery from storage to new home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35A0F43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61%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1084B6B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28%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64205B0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11%</w:t>
            </w:r>
          </w:p>
        </w:tc>
      </w:tr>
      <w:tr w:rsidR="00415B9B" w:rsidRPr="00B63652" w14:paraId="6B764D08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7C8FAFA9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Pickup and delivery from temporary living location to new home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F52E852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20%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AA76A6F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32%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3AAD33B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48%</w:t>
            </w:r>
          </w:p>
        </w:tc>
      </w:tr>
      <w:tr w:rsidR="00415B9B" w:rsidRPr="00B63652" w14:paraId="1C67E1EC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34761A80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Transportation of pets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1E37E3D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20%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F6EA68C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2F8587F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68%</w:t>
            </w:r>
          </w:p>
        </w:tc>
      </w:tr>
      <w:tr w:rsidR="00415B9B" w:rsidRPr="00B63652" w14:paraId="09DDCD47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5852CFC8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Transportation of more than 1 car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BFA1C92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55%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452702FA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32%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04AA0711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13%</w:t>
            </w:r>
          </w:p>
        </w:tc>
      </w:tr>
      <w:tr w:rsidR="00415B9B" w:rsidRPr="00B63652" w14:paraId="6B005B55" w14:textId="77777777" w:rsidTr="00415B9B">
        <w:trPr>
          <w:trHeight w:val="62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1D18D5D1" w14:textId="77777777" w:rsidR="00415B9B" w:rsidRPr="00B63652" w:rsidRDefault="00415B9B" w:rsidP="00415B9B">
            <w:pPr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Another feature not noted above (describe below)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5CCF6F2B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35%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1CE89FF6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34D63F4" w14:textId="77777777" w:rsidR="00415B9B" w:rsidRPr="00B63652" w:rsidRDefault="00415B9B" w:rsidP="00415B9B">
            <w:pPr>
              <w:jc w:val="center"/>
              <w:rPr>
                <w:rFonts w:ascii="Microsoft Sans Serif" w:hAnsi="Microsoft Sans Serif" w:cs="Microsoft Sans Serif"/>
              </w:rPr>
            </w:pPr>
            <w:r w:rsidRPr="00B63652">
              <w:rPr>
                <w:rFonts w:ascii="Microsoft Sans Serif" w:hAnsi="Microsoft Sans Serif" w:cs="Microsoft Sans Serif"/>
              </w:rPr>
              <w:t>65%</w:t>
            </w:r>
          </w:p>
        </w:tc>
      </w:tr>
    </w:tbl>
    <w:p w14:paraId="07BCC7F7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704FFA69" w14:textId="03DEF62F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 some differences from </w:t>
      </w:r>
      <w:r w:rsidR="00405EDB">
        <w:rPr>
          <w:rFonts w:ascii="Arial" w:hAnsi="Arial" w:cs="Arial"/>
          <w:sz w:val="20"/>
        </w:rPr>
        <w:t>2015</w:t>
      </w:r>
      <w:r>
        <w:rPr>
          <w:rFonts w:ascii="Arial" w:hAnsi="Arial" w:cs="Arial"/>
          <w:sz w:val="20"/>
        </w:rPr>
        <w:t xml:space="preserve"> the eligibility for certain HHG benefits are the same. A few notable differences </w:t>
      </w:r>
      <w:r w:rsidR="00405EDB">
        <w:rPr>
          <w:rFonts w:ascii="Arial" w:hAnsi="Arial" w:cs="Arial"/>
          <w:sz w:val="20"/>
        </w:rPr>
        <w:t>in the 2016</w:t>
      </w:r>
      <w:r>
        <w:rPr>
          <w:rFonts w:ascii="Arial" w:hAnsi="Arial" w:cs="Arial"/>
          <w:sz w:val="20"/>
        </w:rPr>
        <w:t xml:space="preserve"> survey:</w:t>
      </w:r>
    </w:p>
    <w:p w14:paraId="47468A60" w14:textId="77777777" w:rsidR="00415B9B" w:rsidRDefault="00415B9B" w:rsidP="00415B9B">
      <w:pPr>
        <w:pStyle w:val="BodyTextIndent"/>
        <w:numPr>
          <w:ilvl w:val="0"/>
          <w:numId w:val="3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Slightly more corporations are offering Crating &amp; Uncrating (now 83% from 78%) is more prevalent,</w:t>
      </w:r>
    </w:p>
    <w:p w14:paraId="78376501" w14:textId="77777777" w:rsidR="00415B9B" w:rsidRDefault="00415B9B" w:rsidP="00415B9B">
      <w:pPr>
        <w:pStyle w:val="BodyTextIndent"/>
        <w:numPr>
          <w:ilvl w:val="0"/>
          <w:numId w:val="3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Normal appliance servicing (now 86% was 76%) is more prevalent,</w:t>
      </w:r>
    </w:p>
    <w:p w14:paraId="002AD94B" w14:textId="77777777" w:rsidR="00415B9B" w:rsidRDefault="00415B9B" w:rsidP="00415B9B">
      <w:pPr>
        <w:pStyle w:val="BodyTextIndent"/>
        <w:numPr>
          <w:ilvl w:val="0"/>
          <w:numId w:val="3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Removal of debris (now 80% was 75%) is more prevalent, and</w:t>
      </w:r>
    </w:p>
    <w:p w14:paraId="06DEC487" w14:textId="77777777" w:rsidR="00415B9B" w:rsidRDefault="00415B9B" w:rsidP="00415B9B">
      <w:pPr>
        <w:pStyle w:val="BodyTextIndent"/>
        <w:numPr>
          <w:ilvl w:val="0"/>
          <w:numId w:val="3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Pickup or Delivery to/from storage  (now 61% was 54%) is more prevalent.</w:t>
      </w:r>
    </w:p>
    <w:p w14:paraId="2B261DF3" w14:textId="77777777" w:rsidR="00415B9B" w:rsidRDefault="00415B9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75BF9D70" w14:textId="77777777" w:rsidR="00405EDB" w:rsidRDefault="00405ED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5307D868" w14:textId="77777777" w:rsidR="00405EDB" w:rsidRDefault="00405EDB" w:rsidP="00415B9B">
      <w:pPr>
        <w:pStyle w:val="BodyTextIndent"/>
        <w:ind w:left="0"/>
        <w:rPr>
          <w:rFonts w:ascii="Arial" w:hAnsi="Arial" w:cs="Arial"/>
          <w:sz w:val="20"/>
        </w:rPr>
      </w:pPr>
    </w:p>
    <w:p w14:paraId="53FD691E" w14:textId="77777777" w:rsidR="00405EDB" w:rsidRDefault="00405EDB" w:rsidP="00405EDB">
      <w:pPr>
        <w:rPr>
          <w:rFonts w:ascii="Arial" w:hAnsi="Arial" w:cs="Arial"/>
        </w:rPr>
      </w:pPr>
    </w:p>
    <w:p w14:paraId="3BB68AA0" w14:textId="2717534D" w:rsidR="00405EDB" w:rsidRPr="00AE4496" w:rsidRDefault="00405EDB" w:rsidP="00405EDB">
      <w:pPr>
        <w:pStyle w:val="BodyTextIndent"/>
        <w:ind w:left="0"/>
        <w:rPr>
          <w:rFonts w:ascii="Arial" w:hAnsi="Arial" w:cs="Arial"/>
          <w:b/>
          <w:color w:val="1F497D" w:themeColor="text2"/>
          <w:sz w:val="20"/>
          <w:u w:val="single"/>
        </w:rPr>
      </w:pPr>
      <w:r>
        <w:rPr>
          <w:rFonts w:ascii="Arial" w:hAnsi="Arial" w:cs="Arial"/>
          <w:b/>
          <w:color w:val="1F497D" w:themeColor="text2"/>
          <w:sz w:val="20"/>
          <w:u w:val="single"/>
        </w:rPr>
        <w:t>FREQUENCY OF HHG POLICY EXCEPTIONS</w:t>
      </w:r>
    </w:p>
    <w:p w14:paraId="64F0F716" w14:textId="77777777" w:rsidR="00405EDB" w:rsidRDefault="00405EDB" w:rsidP="00405EDB">
      <w:pPr>
        <w:pStyle w:val="BodyTextIndent"/>
        <w:ind w:left="0"/>
        <w:rPr>
          <w:rFonts w:ascii="Arial" w:hAnsi="Arial" w:cs="Arial"/>
          <w:sz w:val="20"/>
        </w:rPr>
      </w:pPr>
    </w:p>
    <w:tbl>
      <w:tblPr>
        <w:tblW w:w="6080" w:type="dxa"/>
        <w:jc w:val="center"/>
        <w:tblLook w:val="04A0" w:firstRow="1" w:lastRow="0" w:firstColumn="1" w:lastColumn="0" w:noHBand="0" w:noVBand="1"/>
      </w:tblPr>
      <w:tblGrid>
        <w:gridCol w:w="3100"/>
        <w:gridCol w:w="1640"/>
        <w:gridCol w:w="1340"/>
      </w:tblGrid>
      <w:tr w:rsidR="00405EDB" w:rsidRPr="009B0D59" w14:paraId="49063B2B" w14:textId="77777777" w:rsidTr="00405EDB">
        <w:trPr>
          <w:trHeight w:val="660"/>
          <w:jc w:val="center"/>
        </w:trPr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B43F477" w14:textId="77777777" w:rsidR="00405EDB" w:rsidRPr="009B0D59" w:rsidRDefault="00405EDB" w:rsidP="00C41153">
            <w:pPr>
              <w:rPr>
                <w:rFonts w:ascii="Microsoft Sans Serif" w:hAnsi="Microsoft Sans Serif" w:cs="Microsoft Sans Serif"/>
                <w:b/>
                <w:bCs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</w:rPr>
              <w:t>As a general philosophy does your company make exceptions to HHG policy?</w:t>
            </w:r>
          </w:p>
        </w:tc>
      </w:tr>
      <w:tr w:rsidR="00405EDB" w:rsidRPr="009B0D59" w14:paraId="22BDFFB0" w14:textId="77777777" w:rsidTr="00405EDB">
        <w:trPr>
          <w:trHeight w:val="48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vAlign w:val="center"/>
            <w:hideMark/>
          </w:tcPr>
          <w:p w14:paraId="0F18B478" w14:textId="77777777" w:rsidR="00405EDB" w:rsidRPr="009B0D59" w:rsidRDefault="00405EDB" w:rsidP="00C41153">
            <w:pPr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  <w:color w:val="000000"/>
              </w:rPr>
              <w:t>Answer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41D01CE3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Percent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vAlign w:val="center"/>
            <w:hideMark/>
          </w:tcPr>
          <w:p w14:paraId="67F0FA44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  <w:color w:val="000000"/>
              </w:rPr>
              <w:t>Response Count</w:t>
            </w:r>
          </w:p>
        </w:tc>
      </w:tr>
      <w:tr w:rsidR="00405EDB" w:rsidRPr="009B0D59" w14:paraId="64A198FA" w14:textId="77777777" w:rsidTr="00405EDB">
        <w:trPr>
          <w:trHeight w:val="58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6E06B583" w14:textId="77777777" w:rsidR="00405EDB" w:rsidRPr="009B0D59" w:rsidRDefault="00405EDB" w:rsidP="00C41153">
            <w:pPr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Frequently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26E53BC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8.2%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D8F1190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34</w:t>
            </w:r>
          </w:p>
        </w:tc>
      </w:tr>
      <w:tr w:rsidR="00405EDB" w:rsidRPr="009B0D59" w14:paraId="2DD844D7" w14:textId="77777777" w:rsidTr="00405EDB">
        <w:trPr>
          <w:trHeight w:val="58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26769C98" w14:textId="77777777" w:rsidR="00405EDB" w:rsidRPr="009B0D59" w:rsidRDefault="00405EDB" w:rsidP="00C41153">
            <w:pPr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Occasionally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2F622AAB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44.7%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640BA57B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185</w:t>
            </w:r>
          </w:p>
        </w:tc>
      </w:tr>
      <w:tr w:rsidR="00405EDB" w:rsidRPr="009B0D59" w14:paraId="799F37D0" w14:textId="77777777" w:rsidTr="00405EDB">
        <w:trPr>
          <w:trHeight w:val="58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5CD5A7D2" w14:textId="77777777" w:rsidR="00405EDB" w:rsidRPr="009B0D59" w:rsidRDefault="00405EDB" w:rsidP="00C41153">
            <w:pPr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Infrequently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0B941A94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30.0%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4BCC59D6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124</w:t>
            </w:r>
          </w:p>
        </w:tc>
      </w:tr>
      <w:tr w:rsidR="00405EDB" w:rsidRPr="009B0D59" w14:paraId="3A3AD6EF" w14:textId="77777777" w:rsidTr="00405EDB">
        <w:trPr>
          <w:trHeight w:val="580"/>
          <w:jc w:val="center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6C2D14EE" w14:textId="77777777" w:rsidR="00405EDB" w:rsidRPr="009B0D59" w:rsidRDefault="00405EDB" w:rsidP="00C41153">
            <w:pPr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Rare or Never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1888DDBB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17.1%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EE9F7"/>
            <w:noWrap/>
            <w:vAlign w:val="center"/>
            <w:hideMark/>
          </w:tcPr>
          <w:p w14:paraId="55AF1EBB" w14:textId="77777777" w:rsidR="00405EDB" w:rsidRPr="009B0D59" w:rsidRDefault="00405EDB" w:rsidP="00C41153">
            <w:pPr>
              <w:jc w:val="center"/>
              <w:rPr>
                <w:rFonts w:ascii="Microsoft Sans Serif" w:hAnsi="Microsoft Sans Serif" w:cs="Microsoft Sans Serif"/>
              </w:rPr>
            </w:pPr>
            <w:r w:rsidRPr="009B0D59">
              <w:rPr>
                <w:rFonts w:ascii="Microsoft Sans Serif" w:hAnsi="Microsoft Sans Serif" w:cs="Microsoft Sans Serif"/>
              </w:rPr>
              <w:t>71</w:t>
            </w:r>
          </w:p>
        </w:tc>
      </w:tr>
      <w:tr w:rsidR="00405EDB" w:rsidRPr="009B0D59" w14:paraId="214B870E" w14:textId="77777777" w:rsidTr="00405EDB">
        <w:trPr>
          <w:trHeight w:val="440"/>
          <w:jc w:val="center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7E5450FC" w14:textId="77777777" w:rsidR="00405EDB" w:rsidRPr="009B0D59" w:rsidRDefault="00405EDB" w:rsidP="00C41153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answered question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DD8E6"/>
            <w:noWrap/>
            <w:vAlign w:val="center"/>
            <w:hideMark/>
          </w:tcPr>
          <w:p w14:paraId="03B3BC4D" w14:textId="77777777" w:rsidR="00405EDB" w:rsidRPr="009B0D59" w:rsidRDefault="00405EDB" w:rsidP="00C41153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  <w:color w:val="000000"/>
              </w:rPr>
              <w:t>414</w:t>
            </w:r>
          </w:p>
        </w:tc>
      </w:tr>
      <w:tr w:rsidR="00405EDB" w:rsidRPr="009B0D59" w14:paraId="4447BC5C" w14:textId="77777777" w:rsidTr="00405EDB">
        <w:trPr>
          <w:trHeight w:val="420"/>
          <w:jc w:val="center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6988D696" w14:textId="77777777" w:rsidR="00405EDB" w:rsidRPr="009B0D59" w:rsidRDefault="00405EDB" w:rsidP="00C41153">
            <w:pPr>
              <w:jc w:val="right"/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  <w:i/>
                <w:iCs/>
                <w:color w:val="000000"/>
              </w:rPr>
              <w:t>skipped question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noWrap/>
            <w:vAlign w:val="center"/>
            <w:hideMark/>
          </w:tcPr>
          <w:p w14:paraId="419D22AA" w14:textId="77777777" w:rsidR="00405EDB" w:rsidRPr="009B0D59" w:rsidRDefault="00405EDB" w:rsidP="00C41153">
            <w:pPr>
              <w:jc w:val="right"/>
              <w:rPr>
                <w:rFonts w:ascii="Microsoft Sans Serif" w:hAnsi="Microsoft Sans Serif" w:cs="Microsoft Sans Serif"/>
                <w:b/>
                <w:bCs/>
                <w:color w:val="000000"/>
              </w:rPr>
            </w:pPr>
            <w:r w:rsidRPr="009B0D59">
              <w:rPr>
                <w:rFonts w:ascii="Microsoft Sans Serif" w:hAnsi="Microsoft Sans Serif" w:cs="Microsoft Sans Serif"/>
                <w:b/>
                <w:bCs/>
                <w:color w:val="000000"/>
              </w:rPr>
              <w:t>3</w:t>
            </w:r>
          </w:p>
        </w:tc>
      </w:tr>
    </w:tbl>
    <w:p w14:paraId="0F11DEC8" w14:textId="77777777" w:rsidR="00405EDB" w:rsidRDefault="00405EDB" w:rsidP="00405EDB">
      <w:pPr>
        <w:pStyle w:val="BodyTextIndent"/>
        <w:ind w:left="0"/>
        <w:rPr>
          <w:rFonts w:ascii="Arial" w:hAnsi="Arial" w:cs="Arial"/>
          <w:sz w:val="20"/>
        </w:rPr>
      </w:pPr>
    </w:p>
    <w:p w14:paraId="3B9C4B77" w14:textId="423E024D" w:rsidR="00405EDB" w:rsidRDefault="00405EDB" w:rsidP="00405EDB">
      <w:pPr>
        <w:pStyle w:val="BodyTextInden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These percentages are the same as in the</w:t>
      </w:r>
      <w:r w:rsidR="00D3203F">
        <w:rPr>
          <w:rFonts w:ascii="Arial" w:hAnsi="Arial" w:cs="Arial"/>
          <w:sz w:val="20"/>
        </w:rPr>
        <w:t xml:space="preserve"> prior</w:t>
      </w:r>
      <w:r>
        <w:rPr>
          <w:rFonts w:ascii="Arial" w:hAnsi="Arial" w:cs="Arial"/>
          <w:sz w:val="20"/>
        </w:rPr>
        <w:t xml:space="preserve"> 2015 survey.</w:t>
      </w:r>
    </w:p>
    <w:p w14:paraId="7607DF88" w14:textId="77777777" w:rsidR="00405EDB" w:rsidRDefault="00405EDB" w:rsidP="00405EDB">
      <w:pPr>
        <w:pStyle w:val="BodyTextIndent"/>
        <w:ind w:left="0"/>
        <w:rPr>
          <w:rFonts w:ascii="Arial" w:hAnsi="Arial" w:cs="Arial"/>
          <w:sz w:val="20"/>
        </w:rPr>
      </w:pPr>
    </w:p>
    <w:p w14:paraId="6F05FE65" w14:textId="77777777" w:rsidR="00405EDB" w:rsidRDefault="00405EDB" w:rsidP="00415B9B">
      <w:pPr>
        <w:pStyle w:val="BodyTextIndent"/>
        <w:ind w:left="0"/>
        <w:rPr>
          <w:rFonts w:ascii="Arial" w:hAnsi="Arial" w:cs="Arial"/>
          <w:sz w:val="20"/>
        </w:rPr>
      </w:pPr>
    </w:p>
    <w:sectPr w:rsidR="00405EDB" w:rsidSect="00F80E5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F5B03" w14:textId="77777777" w:rsidR="00C41153" w:rsidRDefault="00C41153">
      <w:r>
        <w:separator/>
      </w:r>
    </w:p>
  </w:endnote>
  <w:endnote w:type="continuationSeparator" w:id="0">
    <w:p w14:paraId="473164BD" w14:textId="77777777" w:rsidR="00C41153" w:rsidRDefault="00C4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56B27" w14:textId="77777777" w:rsidR="00C41153" w:rsidRDefault="00C41153" w:rsidP="00F80E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CA922" w14:textId="77777777" w:rsidR="00C41153" w:rsidRDefault="00C41153" w:rsidP="00B535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0123D" w14:textId="77777777" w:rsidR="00C41153" w:rsidRDefault="00C41153" w:rsidP="00F80E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A88202" w14:textId="3881B1E3" w:rsidR="00C41153" w:rsidRDefault="00C41153" w:rsidP="00B53571">
    <w:pPr>
      <w:pStyle w:val="Footer"/>
      <w:ind w:right="360"/>
      <w:rPr>
        <w:rStyle w:val="PageNumber"/>
      </w:rPr>
    </w:pPr>
    <w:r>
      <w:t xml:space="preserve">Confidential report </w:t>
    </w:r>
    <w:r w:rsidR="00603F0D">
      <w:t xml:space="preserve">and license </w:t>
    </w:r>
    <w:r w:rsidR="00F80E54">
      <w:t>purchased by</w:t>
    </w:r>
    <w:r w:rsidR="00D4674C">
      <w:t xml:space="preserve"> </w:t>
    </w:r>
    <w:r w:rsidR="00603F0D">
      <w:t>Budd Van Lines</w:t>
    </w:r>
    <w:r>
      <w:tab/>
      <w:t xml:space="preserve"> </w:t>
    </w:r>
  </w:p>
  <w:p w14:paraId="1E904405" w14:textId="77777777" w:rsidR="00C41153" w:rsidRDefault="00C41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C15C1" w14:textId="77777777" w:rsidR="00C41153" w:rsidRDefault="00C41153">
      <w:r>
        <w:separator/>
      </w:r>
    </w:p>
  </w:footnote>
  <w:footnote w:type="continuationSeparator" w:id="0">
    <w:p w14:paraId="0B88EFB0" w14:textId="77777777" w:rsidR="00C41153" w:rsidRDefault="00C4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013"/>
    <w:multiLevelType w:val="hybridMultilevel"/>
    <w:tmpl w:val="0FF4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876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232F36"/>
    <w:multiLevelType w:val="hybridMultilevel"/>
    <w:tmpl w:val="B20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08A9"/>
    <w:multiLevelType w:val="hybridMultilevel"/>
    <w:tmpl w:val="C0D670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65A2C15"/>
    <w:multiLevelType w:val="hybridMultilevel"/>
    <w:tmpl w:val="D548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3502"/>
    <w:multiLevelType w:val="hybridMultilevel"/>
    <w:tmpl w:val="A432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11AB"/>
    <w:multiLevelType w:val="singleLevel"/>
    <w:tmpl w:val="BBF2D4E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D673669"/>
    <w:multiLevelType w:val="hybridMultilevel"/>
    <w:tmpl w:val="5964DF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380269"/>
    <w:multiLevelType w:val="hybridMultilevel"/>
    <w:tmpl w:val="4E741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4066"/>
    <w:multiLevelType w:val="hybridMultilevel"/>
    <w:tmpl w:val="A8682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2E64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821A05"/>
    <w:multiLevelType w:val="hybridMultilevel"/>
    <w:tmpl w:val="B9EA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F35E5"/>
    <w:multiLevelType w:val="hybridMultilevel"/>
    <w:tmpl w:val="8F18EED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3003BE"/>
    <w:multiLevelType w:val="hybridMultilevel"/>
    <w:tmpl w:val="814C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249B8"/>
    <w:multiLevelType w:val="singleLevel"/>
    <w:tmpl w:val="BBF2D4E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41A774B"/>
    <w:multiLevelType w:val="hybridMultilevel"/>
    <w:tmpl w:val="A600E48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DC6EAB"/>
    <w:multiLevelType w:val="hybridMultilevel"/>
    <w:tmpl w:val="4F3AC9E6"/>
    <w:lvl w:ilvl="0" w:tplc="BD363442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71F6B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5C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666532"/>
    <w:multiLevelType w:val="hybridMultilevel"/>
    <w:tmpl w:val="E7C4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70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2B85640"/>
    <w:multiLevelType w:val="hybridMultilevel"/>
    <w:tmpl w:val="1CA8AB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AC042D"/>
    <w:multiLevelType w:val="hybridMultilevel"/>
    <w:tmpl w:val="E138A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A03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DD09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E46D88"/>
    <w:multiLevelType w:val="hybridMultilevel"/>
    <w:tmpl w:val="791EF9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50516746"/>
    <w:multiLevelType w:val="hybridMultilevel"/>
    <w:tmpl w:val="468C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2313C"/>
    <w:multiLevelType w:val="hybridMultilevel"/>
    <w:tmpl w:val="11D0C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F7D76"/>
    <w:multiLevelType w:val="hybridMultilevel"/>
    <w:tmpl w:val="FA1E0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916395"/>
    <w:multiLevelType w:val="hybridMultilevel"/>
    <w:tmpl w:val="C0028146"/>
    <w:lvl w:ilvl="0" w:tplc="418E477C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CC77C50"/>
    <w:multiLevelType w:val="hybridMultilevel"/>
    <w:tmpl w:val="DA20AE2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0210DBA"/>
    <w:multiLevelType w:val="hybridMultilevel"/>
    <w:tmpl w:val="8DD6D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60EFD"/>
    <w:multiLevelType w:val="hybridMultilevel"/>
    <w:tmpl w:val="62CEFD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DF517A"/>
    <w:multiLevelType w:val="hybridMultilevel"/>
    <w:tmpl w:val="19449CA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4" w15:restartNumberingAfterBreak="0">
    <w:nsid w:val="67F90B90"/>
    <w:multiLevelType w:val="hybridMultilevel"/>
    <w:tmpl w:val="D9DEBDA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5" w15:restartNumberingAfterBreak="0">
    <w:nsid w:val="6B7B23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413A12"/>
    <w:multiLevelType w:val="hybridMultilevel"/>
    <w:tmpl w:val="1200D4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E353ED"/>
    <w:multiLevelType w:val="hybridMultilevel"/>
    <w:tmpl w:val="DD46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2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255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4"/>
  </w:num>
  <w:num w:numId="5">
    <w:abstractNumId w:val="39"/>
  </w:num>
  <w:num w:numId="6">
    <w:abstractNumId w:val="35"/>
  </w:num>
  <w:num w:numId="7">
    <w:abstractNumId w:val="38"/>
  </w:num>
  <w:num w:numId="8">
    <w:abstractNumId w:val="23"/>
  </w:num>
  <w:num w:numId="9">
    <w:abstractNumId w:val="6"/>
  </w:num>
  <w:num w:numId="10">
    <w:abstractNumId w:val="1"/>
  </w:num>
  <w:num w:numId="11">
    <w:abstractNumId w:val="17"/>
  </w:num>
  <w:num w:numId="12">
    <w:abstractNumId w:val="10"/>
  </w:num>
  <w:num w:numId="13">
    <w:abstractNumId w:val="7"/>
  </w:num>
  <w:num w:numId="14">
    <w:abstractNumId w:val="21"/>
  </w:num>
  <w:num w:numId="15">
    <w:abstractNumId w:val="15"/>
  </w:num>
  <w:num w:numId="16">
    <w:abstractNumId w:val="12"/>
  </w:num>
  <w:num w:numId="17">
    <w:abstractNumId w:val="32"/>
  </w:num>
  <w:num w:numId="18">
    <w:abstractNumId w:val="33"/>
  </w:num>
  <w:num w:numId="19">
    <w:abstractNumId w:val="30"/>
  </w:num>
  <w:num w:numId="20">
    <w:abstractNumId w:val="34"/>
  </w:num>
  <w:num w:numId="21">
    <w:abstractNumId w:val="28"/>
  </w:num>
  <w:num w:numId="22">
    <w:abstractNumId w:val="22"/>
  </w:num>
  <w:num w:numId="23">
    <w:abstractNumId w:val="27"/>
  </w:num>
  <w:num w:numId="24">
    <w:abstractNumId w:val="8"/>
  </w:num>
  <w:num w:numId="25">
    <w:abstractNumId w:val="36"/>
  </w:num>
  <w:num w:numId="26">
    <w:abstractNumId w:val="3"/>
  </w:num>
  <w:num w:numId="27">
    <w:abstractNumId w:val="16"/>
  </w:num>
  <w:num w:numId="28">
    <w:abstractNumId w:val="29"/>
  </w:num>
  <w:num w:numId="29">
    <w:abstractNumId w:val="9"/>
  </w:num>
  <w:num w:numId="30">
    <w:abstractNumId w:val="26"/>
  </w:num>
  <w:num w:numId="31">
    <w:abstractNumId w:val="31"/>
  </w:num>
  <w:num w:numId="32">
    <w:abstractNumId w:val="11"/>
  </w:num>
  <w:num w:numId="33">
    <w:abstractNumId w:val="0"/>
  </w:num>
  <w:num w:numId="34">
    <w:abstractNumId w:val="5"/>
  </w:num>
  <w:num w:numId="35">
    <w:abstractNumId w:val="19"/>
  </w:num>
  <w:num w:numId="36">
    <w:abstractNumId w:val="2"/>
  </w:num>
  <w:num w:numId="37">
    <w:abstractNumId w:val="37"/>
  </w:num>
  <w:num w:numId="38">
    <w:abstractNumId w:val="13"/>
  </w:num>
  <w:num w:numId="39">
    <w:abstractNumId w:val="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C0"/>
    <w:rsid w:val="00000CC9"/>
    <w:rsid w:val="00002D4D"/>
    <w:rsid w:val="000048CC"/>
    <w:rsid w:val="00006E87"/>
    <w:rsid w:val="00007B8C"/>
    <w:rsid w:val="0001135B"/>
    <w:rsid w:val="000150D8"/>
    <w:rsid w:val="0001587A"/>
    <w:rsid w:val="00015B87"/>
    <w:rsid w:val="00016AB9"/>
    <w:rsid w:val="00017F7D"/>
    <w:rsid w:val="00021F3F"/>
    <w:rsid w:val="000228D6"/>
    <w:rsid w:val="00022B77"/>
    <w:rsid w:val="00024913"/>
    <w:rsid w:val="00025491"/>
    <w:rsid w:val="00025638"/>
    <w:rsid w:val="00026552"/>
    <w:rsid w:val="00032A23"/>
    <w:rsid w:val="000335B7"/>
    <w:rsid w:val="000337EA"/>
    <w:rsid w:val="00034E8F"/>
    <w:rsid w:val="000355DE"/>
    <w:rsid w:val="0003737F"/>
    <w:rsid w:val="00040C7A"/>
    <w:rsid w:val="00043325"/>
    <w:rsid w:val="00044A04"/>
    <w:rsid w:val="00045DE6"/>
    <w:rsid w:val="00045FAA"/>
    <w:rsid w:val="00053F74"/>
    <w:rsid w:val="00054C90"/>
    <w:rsid w:val="000568EA"/>
    <w:rsid w:val="0005711A"/>
    <w:rsid w:val="00060164"/>
    <w:rsid w:val="00063EBC"/>
    <w:rsid w:val="00065751"/>
    <w:rsid w:val="0006710F"/>
    <w:rsid w:val="00070AA2"/>
    <w:rsid w:val="0007173B"/>
    <w:rsid w:val="000734F2"/>
    <w:rsid w:val="00073848"/>
    <w:rsid w:val="00074060"/>
    <w:rsid w:val="0007410F"/>
    <w:rsid w:val="00074E5C"/>
    <w:rsid w:val="00075299"/>
    <w:rsid w:val="00075B9A"/>
    <w:rsid w:val="0007627A"/>
    <w:rsid w:val="00077A68"/>
    <w:rsid w:val="00080986"/>
    <w:rsid w:val="00084427"/>
    <w:rsid w:val="00084FC3"/>
    <w:rsid w:val="00085CDA"/>
    <w:rsid w:val="00091FD3"/>
    <w:rsid w:val="000920BB"/>
    <w:rsid w:val="000922C8"/>
    <w:rsid w:val="00092EE8"/>
    <w:rsid w:val="0009362A"/>
    <w:rsid w:val="00093AD0"/>
    <w:rsid w:val="00094F24"/>
    <w:rsid w:val="00097C29"/>
    <w:rsid w:val="000A16CD"/>
    <w:rsid w:val="000A30E0"/>
    <w:rsid w:val="000A36E3"/>
    <w:rsid w:val="000A3F9D"/>
    <w:rsid w:val="000A591E"/>
    <w:rsid w:val="000B4221"/>
    <w:rsid w:val="000B6530"/>
    <w:rsid w:val="000C6B16"/>
    <w:rsid w:val="000D1620"/>
    <w:rsid w:val="000D171D"/>
    <w:rsid w:val="000D2817"/>
    <w:rsid w:val="000D3566"/>
    <w:rsid w:val="000D5281"/>
    <w:rsid w:val="000E269C"/>
    <w:rsid w:val="000E3D1F"/>
    <w:rsid w:val="000E6C53"/>
    <w:rsid w:val="000F1AAF"/>
    <w:rsid w:val="000F2D13"/>
    <w:rsid w:val="000F4D92"/>
    <w:rsid w:val="000F5391"/>
    <w:rsid w:val="000F61E8"/>
    <w:rsid w:val="001006D9"/>
    <w:rsid w:val="00102C55"/>
    <w:rsid w:val="00102DF5"/>
    <w:rsid w:val="0010329F"/>
    <w:rsid w:val="00103F0B"/>
    <w:rsid w:val="00106F88"/>
    <w:rsid w:val="0010716E"/>
    <w:rsid w:val="00107DE5"/>
    <w:rsid w:val="0011101E"/>
    <w:rsid w:val="0011316D"/>
    <w:rsid w:val="00115303"/>
    <w:rsid w:val="00116B95"/>
    <w:rsid w:val="001174F5"/>
    <w:rsid w:val="00117A3A"/>
    <w:rsid w:val="00120423"/>
    <w:rsid w:val="00122EB0"/>
    <w:rsid w:val="00123BCE"/>
    <w:rsid w:val="00126B3E"/>
    <w:rsid w:val="00127670"/>
    <w:rsid w:val="00135873"/>
    <w:rsid w:val="00136DE6"/>
    <w:rsid w:val="001406E4"/>
    <w:rsid w:val="00142635"/>
    <w:rsid w:val="0014312D"/>
    <w:rsid w:val="001446DE"/>
    <w:rsid w:val="00147331"/>
    <w:rsid w:val="00147F89"/>
    <w:rsid w:val="00153803"/>
    <w:rsid w:val="0015392B"/>
    <w:rsid w:val="00153E0F"/>
    <w:rsid w:val="001543FF"/>
    <w:rsid w:val="00154C11"/>
    <w:rsid w:val="00155561"/>
    <w:rsid w:val="00156849"/>
    <w:rsid w:val="00157672"/>
    <w:rsid w:val="001606EC"/>
    <w:rsid w:val="001626DE"/>
    <w:rsid w:val="00162BE6"/>
    <w:rsid w:val="00164B3D"/>
    <w:rsid w:val="00165A7C"/>
    <w:rsid w:val="00165C8E"/>
    <w:rsid w:val="00167C07"/>
    <w:rsid w:val="00167CD8"/>
    <w:rsid w:val="001703BC"/>
    <w:rsid w:val="001717B8"/>
    <w:rsid w:val="00172A01"/>
    <w:rsid w:val="00175B8B"/>
    <w:rsid w:val="00176A93"/>
    <w:rsid w:val="00177C6A"/>
    <w:rsid w:val="00180E41"/>
    <w:rsid w:val="001812C2"/>
    <w:rsid w:val="00181E20"/>
    <w:rsid w:val="0018218A"/>
    <w:rsid w:val="00182DD3"/>
    <w:rsid w:val="001875E5"/>
    <w:rsid w:val="0019239E"/>
    <w:rsid w:val="00192D11"/>
    <w:rsid w:val="00193571"/>
    <w:rsid w:val="00193CD4"/>
    <w:rsid w:val="0019690B"/>
    <w:rsid w:val="001A0B9B"/>
    <w:rsid w:val="001A145E"/>
    <w:rsid w:val="001A4004"/>
    <w:rsid w:val="001A6D3D"/>
    <w:rsid w:val="001A7EA9"/>
    <w:rsid w:val="001B47AF"/>
    <w:rsid w:val="001B5069"/>
    <w:rsid w:val="001B55AC"/>
    <w:rsid w:val="001B67C8"/>
    <w:rsid w:val="001C0976"/>
    <w:rsid w:val="001C144F"/>
    <w:rsid w:val="001C16E0"/>
    <w:rsid w:val="001C2561"/>
    <w:rsid w:val="001C2B4D"/>
    <w:rsid w:val="001C2C5D"/>
    <w:rsid w:val="001C41CE"/>
    <w:rsid w:val="001C4541"/>
    <w:rsid w:val="001C6302"/>
    <w:rsid w:val="001C6DDD"/>
    <w:rsid w:val="001D03EE"/>
    <w:rsid w:val="001D2081"/>
    <w:rsid w:val="001D2235"/>
    <w:rsid w:val="001D4408"/>
    <w:rsid w:val="001D5360"/>
    <w:rsid w:val="001D6498"/>
    <w:rsid w:val="001E087A"/>
    <w:rsid w:val="001E0D12"/>
    <w:rsid w:val="001E17C3"/>
    <w:rsid w:val="001E1F1A"/>
    <w:rsid w:val="001E345C"/>
    <w:rsid w:val="001E4F5F"/>
    <w:rsid w:val="001E6869"/>
    <w:rsid w:val="001E70E9"/>
    <w:rsid w:val="001F2FF5"/>
    <w:rsid w:val="001F3CF2"/>
    <w:rsid w:val="001F424B"/>
    <w:rsid w:val="001F44B0"/>
    <w:rsid w:val="001F48F7"/>
    <w:rsid w:val="001F4C8E"/>
    <w:rsid w:val="002002EE"/>
    <w:rsid w:val="00200734"/>
    <w:rsid w:val="002048DD"/>
    <w:rsid w:val="002072EE"/>
    <w:rsid w:val="0020789A"/>
    <w:rsid w:val="00207E01"/>
    <w:rsid w:val="00212542"/>
    <w:rsid w:val="00214732"/>
    <w:rsid w:val="00216B0C"/>
    <w:rsid w:val="0022179C"/>
    <w:rsid w:val="00226C7B"/>
    <w:rsid w:val="00226E03"/>
    <w:rsid w:val="00227451"/>
    <w:rsid w:val="00230104"/>
    <w:rsid w:val="00230257"/>
    <w:rsid w:val="0023220B"/>
    <w:rsid w:val="00232A34"/>
    <w:rsid w:val="00233A5C"/>
    <w:rsid w:val="0023426B"/>
    <w:rsid w:val="00235077"/>
    <w:rsid w:val="0023577B"/>
    <w:rsid w:val="00237CBA"/>
    <w:rsid w:val="00241F86"/>
    <w:rsid w:val="002434F7"/>
    <w:rsid w:val="0024564D"/>
    <w:rsid w:val="00245A90"/>
    <w:rsid w:val="002535A3"/>
    <w:rsid w:val="00253A57"/>
    <w:rsid w:val="002544E3"/>
    <w:rsid w:val="00257701"/>
    <w:rsid w:val="002577A1"/>
    <w:rsid w:val="0026068B"/>
    <w:rsid w:val="0026319F"/>
    <w:rsid w:val="00263DA7"/>
    <w:rsid w:val="00264045"/>
    <w:rsid w:val="002664E2"/>
    <w:rsid w:val="00275B32"/>
    <w:rsid w:val="00276A7E"/>
    <w:rsid w:val="00277B6A"/>
    <w:rsid w:val="0028025A"/>
    <w:rsid w:val="00281F17"/>
    <w:rsid w:val="00283B3D"/>
    <w:rsid w:val="00283BC8"/>
    <w:rsid w:val="00284103"/>
    <w:rsid w:val="00285E37"/>
    <w:rsid w:val="00286989"/>
    <w:rsid w:val="00290F27"/>
    <w:rsid w:val="0029120A"/>
    <w:rsid w:val="00291C95"/>
    <w:rsid w:val="002927CE"/>
    <w:rsid w:val="002941AF"/>
    <w:rsid w:val="0029424E"/>
    <w:rsid w:val="002951C0"/>
    <w:rsid w:val="00295DD5"/>
    <w:rsid w:val="0029613D"/>
    <w:rsid w:val="002A18BC"/>
    <w:rsid w:val="002A19C0"/>
    <w:rsid w:val="002A33BA"/>
    <w:rsid w:val="002A45B9"/>
    <w:rsid w:val="002A48E7"/>
    <w:rsid w:val="002B323A"/>
    <w:rsid w:val="002B49C2"/>
    <w:rsid w:val="002B54B8"/>
    <w:rsid w:val="002B595B"/>
    <w:rsid w:val="002C145C"/>
    <w:rsid w:val="002C1F1D"/>
    <w:rsid w:val="002C2307"/>
    <w:rsid w:val="002C5040"/>
    <w:rsid w:val="002C5A23"/>
    <w:rsid w:val="002C5E2A"/>
    <w:rsid w:val="002C640D"/>
    <w:rsid w:val="002C7B74"/>
    <w:rsid w:val="002D06C2"/>
    <w:rsid w:val="002D11E0"/>
    <w:rsid w:val="002D649A"/>
    <w:rsid w:val="002E15EA"/>
    <w:rsid w:val="002E3381"/>
    <w:rsid w:val="002E4BF6"/>
    <w:rsid w:val="002E5368"/>
    <w:rsid w:val="002F0860"/>
    <w:rsid w:val="002F1A79"/>
    <w:rsid w:val="002F1D87"/>
    <w:rsid w:val="002F4558"/>
    <w:rsid w:val="002F53B4"/>
    <w:rsid w:val="002F75A4"/>
    <w:rsid w:val="00300EC2"/>
    <w:rsid w:val="00304241"/>
    <w:rsid w:val="00305F28"/>
    <w:rsid w:val="003062EA"/>
    <w:rsid w:val="00306D19"/>
    <w:rsid w:val="00306F05"/>
    <w:rsid w:val="00307C34"/>
    <w:rsid w:val="003115C3"/>
    <w:rsid w:val="00311841"/>
    <w:rsid w:val="00315253"/>
    <w:rsid w:val="0031766C"/>
    <w:rsid w:val="00320530"/>
    <w:rsid w:val="00320ECD"/>
    <w:rsid w:val="003216D3"/>
    <w:rsid w:val="003229BC"/>
    <w:rsid w:val="00322E79"/>
    <w:rsid w:val="00324474"/>
    <w:rsid w:val="00324D5E"/>
    <w:rsid w:val="00325082"/>
    <w:rsid w:val="00325D47"/>
    <w:rsid w:val="003273A1"/>
    <w:rsid w:val="00327EC0"/>
    <w:rsid w:val="0033421D"/>
    <w:rsid w:val="003411CA"/>
    <w:rsid w:val="003442A9"/>
    <w:rsid w:val="00346776"/>
    <w:rsid w:val="00351E13"/>
    <w:rsid w:val="0035207D"/>
    <w:rsid w:val="00352653"/>
    <w:rsid w:val="00353643"/>
    <w:rsid w:val="003577C1"/>
    <w:rsid w:val="0036159B"/>
    <w:rsid w:val="003648B1"/>
    <w:rsid w:val="00365A28"/>
    <w:rsid w:val="00365CA8"/>
    <w:rsid w:val="00365E40"/>
    <w:rsid w:val="0036626A"/>
    <w:rsid w:val="003700FC"/>
    <w:rsid w:val="00370388"/>
    <w:rsid w:val="0037050D"/>
    <w:rsid w:val="0037375D"/>
    <w:rsid w:val="00373850"/>
    <w:rsid w:val="00373924"/>
    <w:rsid w:val="00375B16"/>
    <w:rsid w:val="003763F3"/>
    <w:rsid w:val="0038192D"/>
    <w:rsid w:val="003848B0"/>
    <w:rsid w:val="003851D4"/>
    <w:rsid w:val="0038604F"/>
    <w:rsid w:val="00393BBF"/>
    <w:rsid w:val="003947A8"/>
    <w:rsid w:val="003948C3"/>
    <w:rsid w:val="003951A5"/>
    <w:rsid w:val="0039572B"/>
    <w:rsid w:val="00395823"/>
    <w:rsid w:val="003A163E"/>
    <w:rsid w:val="003A4011"/>
    <w:rsid w:val="003A5820"/>
    <w:rsid w:val="003A6190"/>
    <w:rsid w:val="003B0CAC"/>
    <w:rsid w:val="003B1554"/>
    <w:rsid w:val="003B1AF4"/>
    <w:rsid w:val="003B5181"/>
    <w:rsid w:val="003C0C0D"/>
    <w:rsid w:val="003C2676"/>
    <w:rsid w:val="003C35F8"/>
    <w:rsid w:val="003C3727"/>
    <w:rsid w:val="003C6579"/>
    <w:rsid w:val="003C689A"/>
    <w:rsid w:val="003C7F64"/>
    <w:rsid w:val="003D0B35"/>
    <w:rsid w:val="003D6120"/>
    <w:rsid w:val="003D6998"/>
    <w:rsid w:val="003D6BC0"/>
    <w:rsid w:val="003E24D1"/>
    <w:rsid w:val="003E4CF9"/>
    <w:rsid w:val="003E4ECB"/>
    <w:rsid w:val="003E526A"/>
    <w:rsid w:val="003E618A"/>
    <w:rsid w:val="003E644D"/>
    <w:rsid w:val="003E7B64"/>
    <w:rsid w:val="003F03EB"/>
    <w:rsid w:val="003F1A78"/>
    <w:rsid w:val="003F1DC7"/>
    <w:rsid w:val="003F2BA6"/>
    <w:rsid w:val="003F5D94"/>
    <w:rsid w:val="00401BC6"/>
    <w:rsid w:val="004024A3"/>
    <w:rsid w:val="004034C5"/>
    <w:rsid w:val="00403DF5"/>
    <w:rsid w:val="00405EDB"/>
    <w:rsid w:val="00406845"/>
    <w:rsid w:val="0040733B"/>
    <w:rsid w:val="00411AFC"/>
    <w:rsid w:val="004126BD"/>
    <w:rsid w:val="004127B1"/>
    <w:rsid w:val="0041358D"/>
    <w:rsid w:val="00415B9B"/>
    <w:rsid w:val="004167C4"/>
    <w:rsid w:val="00427621"/>
    <w:rsid w:val="004302B6"/>
    <w:rsid w:val="00431557"/>
    <w:rsid w:val="004323CE"/>
    <w:rsid w:val="004327A3"/>
    <w:rsid w:val="00434133"/>
    <w:rsid w:val="0044174A"/>
    <w:rsid w:val="00443EBE"/>
    <w:rsid w:val="00446DF7"/>
    <w:rsid w:val="00447A45"/>
    <w:rsid w:val="00447EC8"/>
    <w:rsid w:val="0045169C"/>
    <w:rsid w:val="00454E97"/>
    <w:rsid w:val="00455269"/>
    <w:rsid w:val="00456ABD"/>
    <w:rsid w:val="00457A02"/>
    <w:rsid w:val="0046095D"/>
    <w:rsid w:val="00461220"/>
    <w:rsid w:val="0046211E"/>
    <w:rsid w:val="0046365A"/>
    <w:rsid w:val="00464A86"/>
    <w:rsid w:val="00464AB0"/>
    <w:rsid w:val="00464C73"/>
    <w:rsid w:val="004667CE"/>
    <w:rsid w:val="00467D79"/>
    <w:rsid w:val="00470271"/>
    <w:rsid w:val="00472951"/>
    <w:rsid w:val="00473F18"/>
    <w:rsid w:val="00474788"/>
    <w:rsid w:val="00475B1F"/>
    <w:rsid w:val="00475D0B"/>
    <w:rsid w:val="0047669E"/>
    <w:rsid w:val="00477196"/>
    <w:rsid w:val="00477485"/>
    <w:rsid w:val="00477A08"/>
    <w:rsid w:val="0048358C"/>
    <w:rsid w:val="004836C5"/>
    <w:rsid w:val="0048395B"/>
    <w:rsid w:val="00483AAA"/>
    <w:rsid w:val="00485703"/>
    <w:rsid w:val="004870E5"/>
    <w:rsid w:val="004875F5"/>
    <w:rsid w:val="004915C7"/>
    <w:rsid w:val="00491FBF"/>
    <w:rsid w:val="0049252B"/>
    <w:rsid w:val="00493796"/>
    <w:rsid w:val="004954D9"/>
    <w:rsid w:val="004955C3"/>
    <w:rsid w:val="00495BC2"/>
    <w:rsid w:val="004960AD"/>
    <w:rsid w:val="004962AD"/>
    <w:rsid w:val="00496BAB"/>
    <w:rsid w:val="004A0925"/>
    <w:rsid w:val="004A1E76"/>
    <w:rsid w:val="004A2FBF"/>
    <w:rsid w:val="004A34E1"/>
    <w:rsid w:val="004A45EA"/>
    <w:rsid w:val="004A536A"/>
    <w:rsid w:val="004B00E9"/>
    <w:rsid w:val="004B2043"/>
    <w:rsid w:val="004B2931"/>
    <w:rsid w:val="004B37B7"/>
    <w:rsid w:val="004B3B8F"/>
    <w:rsid w:val="004B3FD1"/>
    <w:rsid w:val="004B5200"/>
    <w:rsid w:val="004B5648"/>
    <w:rsid w:val="004B597A"/>
    <w:rsid w:val="004B7343"/>
    <w:rsid w:val="004B73A6"/>
    <w:rsid w:val="004C1078"/>
    <w:rsid w:val="004C30C3"/>
    <w:rsid w:val="004C471C"/>
    <w:rsid w:val="004C4D02"/>
    <w:rsid w:val="004C5085"/>
    <w:rsid w:val="004C60B0"/>
    <w:rsid w:val="004C7C7B"/>
    <w:rsid w:val="004D2965"/>
    <w:rsid w:val="004D39E8"/>
    <w:rsid w:val="004D40DD"/>
    <w:rsid w:val="004D4D85"/>
    <w:rsid w:val="004D51B5"/>
    <w:rsid w:val="004D5993"/>
    <w:rsid w:val="004D6F45"/>
    <w:rsid w:val="004E1480"/>
    <w:rsid w:val="004E331D"/>
    <w:rsid w:val="004E4C53"/>
    <w:rsid w:val="004E4CA2"/>
    <w:rsid w:val="004E7DDC"/>
    <w:rsid w:val="004F1131"/>
    <w:rsid w:val="004F3474"/>
    <w:rsid w:val="004F5CE8"/>
    <w:rsid w:val="00500879"/>
    <w:rsid w:val="00500FB1"/>
    <w:rsid w:val="00501091"/>
    <w:rsid w:val="00501B59"/>
    <w:rsid w:val="00503298"/>
    <w:rsid w:val="00503F3A"/>
    <w:rsid w:val="005064DA"/>
    <w:rsid w:val="00506BCF"/>
    <w:rsid w:val="00510016"/>
    <w:rsid w:val="00511C8B"/>
    <w:rsid w:val="00514ADA"/>
    <w:rsid w:val="005164E7"/>
    <w:rsid w:val="005165FA"/>
    <w:rsid w:val="00517D4C"/>
    <w:rsid w:val="0052000F"/>
    <w:rsid w:val="00520EF6"/>
    <w:rsid w:val="0052192B"/>
    <w:rsid w:val="00521F36"/>
    <w:rsid w:val="00523AFF"/>
    <w:rsid w:val="0052663F"/>
    <w:rsid w:val="00527D84"/>
    <w:rsid w:val="00527FDA"/>
    <w:rsid w:val="00531E3C"/>
    <w:rsid w:val="00532DB7"/>
    <w:rsid w:val="00534381"/>
    <w:rsid w:val="00541436"/>
    <w:rsid w:val="00550668"/>
    <w:rsid w:val="005543F2"/>
    <w:rsid w:val="0055616C"/>
    <w:rsid w:val="0055664D"/>
    <w:rsid w:val="0055751F"/>
    <w:rsid w:val="0056134F"/>
    <w:rsid w:val="005614F7"/>
    <w:rsid w:val="00566212"/>
    <w:rsid w:val="00570800"/>
    <w:rsid w:val="0057115E"/>
    <w:rsid w:val="00575682"/>
    <w:rsid w:val="0057620A"/>
    <w:rsid w:val="00577DF6"/>
    <w:rsid w:val="005815A7"/>
    <w:rsid w:val="0058480E"/>
    <w:rsid w:val="0058494C"/>
    <w:rsid w:val="0058661D"/>
    <w:rsid w:val="00587E2F"/>
    <w:rsid w:val="005939EF"/>
    <w:rsid w:val="00596751"/>
    <w:rsid w:val="005A1BC4"/>
    <w:rsid w:val="005A66BD"/>
    <w:rsid w:val="005A7092"/>
    <w:rsid w:val="005B19CC"/>
    <w:rsid w:val="005B1D87"/>
    <w:rsid w:val="005B255C"/>
    <w:rsid w:val="005B2ECF"/>
    <w:rsid w:val="005B5D0F"/>
    <w:rsid w:val="005C2649"/>
    <w:rsid w:val="005C29ED"/>
    <w:rsid w:val="005C334E"/>
    <w:rsid w:val="005C3F2A"/>
    <w:rsid w:val="005C7CAB"/>
    <w:rsid w:val="005D210E"/>
    <w:rsid w:val="005D3EF8"/>
    <w:rsid w:val="005D5715"/>
    <w:rsid w:val="005D651E"/>
    <w:rsid w:val="005D665D"/>
    <w:rsid w:val="005D66A0"/>
    <w:rsid w:val="005D6E0C"/>
    <w:rsid w:val="005D763A"/>
    <w:rsid w:val="005E4DC1"/>
    <w:rsid w:val="005E6A3C"/>
    <w:rsid w:val="005F1716"/>
    <w:rsid w:val="005F2B25"/>
    <w:rsid w:val="005F3577"/>
    <w:rsid w:val="005F4FA7"/>
    <w:rsid w:val="00600A77"/>
    <w:rsid w:val="0060188D"/>
    <w:rsid w:val="00603F0D"/>
    <w:rsid w:val="00606B52"/>
    <w:rsid w:val="006078CA"/>
    <w:rsid w:val="006111CB"/>
    <w:rsid w:val="00614A69"/>
    <w:rsid w:val="00617310"/>
    <w:rsid w:val="00623520"/>
    <w:rsid w:val="006304DE"/>
    <w:rsid w:val="00631F81"/>
    <w:rsid w:val="00632AD5"/>
    <w:rsid w:val="00632F9D"/>
    <w:rsid w:val="006342C1"/>
    <w:rsid w:val="006355E8"/>
    <w:rsid w:val="0063633F"/>
    <w:rsid w:val="00637E44"/>
    <w:rsid w:val="0064091B"/>
    <w:rsid w:val="0064091E"/>
    <w:rsid w:val="00652E20"/>
    <w:rsid w:val="00654F0B"/>
    <w:rsid w:val="006573BD"/>
    <w:rsid w:val="006613E2"/>
    <w:rsid w:val="00664004"/>
    <w:rsid w:val="00665439"/>
    <w:rsid w:val="0066633E"/>
    <w:rsid w:val="006663AF"/>
    <w:rsid w:val="006669DF"/>
    <w:rsid w:val="00667B8C"/>
    <w:rsid w:val="00677772"/>
    <w:rsid w:val="006801F9"/>
    <w:rsid w:val="00681BEA"/>
    <w:rsid w:val="0068292E"/>
    <w:rsid w:val="006867B6"/>
    <w:rsid w:val="006878F9"/>
    <w:rsid w:val="00687AE2"/>
    <w:rsid w:val="0069033D"/>
    <w:rsid w:val="00691061"/>
    <w:rsid w:val="00693BAF"/>
    <w:rsid w:val="00694024"/>
    <w:rsid w:val="00694C84"/>
    <w:rsid w:val="00695B19"/>
    <w:rsid w:val="00696104"/>
    <w:rsid w:val="00697732"/>
    <w:rsid w:val="006B0408"/>
    <w:rsid w:val="006B0C65"/>
    <w:rsid w:val="006B16A3"/>
    <w:rsid w:val="006B2DE8"/>
    <w:rsid w:val="006B4506"/>
    <w:rsid w:val="006B644E"/>
    <w:rsid w:val="006B7395"/>
    <w:rsid w:val="006C1023"/>
    <w:rsid w:val="006C18B9"/>
    <w:rsid w:val="006C196E"/>
    <w:rsid w:val="006C4A8D"/>
    <w:rsid w:val="006C61FC"/>
    <w:rsid w:val="006C647D"/>
    <w:rsid w:val="006D0435"/>
    <w:rsid w:val="006D29B4"/>
    <w:rsid w:val="006D338B"/>
    <w:rsid w:val="006E0056"/>
    <w:rsid w:val="006E02EC"/>
    <w:rsid w:val="006E4F95"/>
    <w:rsid w:val="006E5D8F"/>
    <w:rsid w:val="006E708E"/>
    <w:rsid w:val="006F3B36"/>
    <w:rsid w:val="006F7C52"/>
    <w:rsid w:val="007020DB"/>
    <w:rsid w:val="00703ABF"/>
    <w:rsid w:val="007041B6"/>
    <w:rsid w:val="00704A38"/>
    <w:rsid w:val="0070739B"/>
    <w:rsid w:val="00711A2A"/>
    <w:rsid w:val="00713202"/>
    <w:rsid w:val="00715B4C"/>
    <w:rsid w:val="007174A4"/>
    <w:rsid w:val="0073060B"/>
    <w:rsid w:val="007335A6"/>
    <w:rsid w:val="00733CB7"/>
    <w:rsid w:val="00734A40"/>
    <w:rsid w:val="007351EA"/>
    <w:rsid w:val="00737F1F"/>
    <w:rsid w:val="007431B5"/>
    <w:rsid w:val="00743396"/>
    <w:rsid w:val="00743C9E"/>
    <w:rsid w:val="0074753B"/>
    <w:rsid w:val="00750B8E"/>
    <w:rsid w:val="00750FCE"/>
    <w:rsid w:val="007518EA"/>
    <w:rsid w:val="00751948"/>
    <w:rsid w:val="00755D1B"/>
    <w:rsid w:val="00756F97"/>
    <w:rsid w:val="00757578"/>
    <w:rsid w:val="00757ECF"/>
    <w:rsid w:val="0076258B"/>
    <w:rsid w:val="00763258"/>
    <w:rsid w:val="007649E9"/>
    <w:rsid w:val="00764C39"/>
    <w:rsid w:val="00765694"/>
    <w:rsid w:val="00765925"/>
    <w:rsid w:val="00767113"/>
    <w:rsid w:val="00767FE5"/>
    <w:rsid w:val="0077084A"/>
    <w:rsid w:val="00771097"/>
    <w:rsid w:val="0077139D"/>
    <w:rsid w:val="00776885"/>
    <w:rsid w:val="007815F9"/>
    <w:rsid w:val="007861EF"/>
    <w:rsid w:val="007867F7"/>
    <w:rsid w:val="007904E1"/>
    <w:rsid w:val="00791498"/>
    <w:rsid w:val="007922CB"/>
    <w:rsid w:val="00793ABF"/>
    <w:rsid w:val="00794AE2"/>
    <w:rsid w:val="007957EB"/>
    <w:rsid w:val="00796A30"/>
    <w:rsid w:val="007A16D2"/>
    <w:rsid w:val="007A1DE4"/>
    <w:rsid w:val="007B1636"/>
    <w:rsid w:val="007B3287"/>
    <w:rsid w:val="007B5F1E"/>
    <w:rsid w:val="007B7344"/>
    <w:rsid w:val="007B73D7"/>
    <w:rsid w:val="007C119B"/>
    <w:rsid w:val="007C13C1"/>
    <w:rsid w:val="007C1BC4"/>
    <w:rsid w:val="007C4401"/>
    <w:rsid w:val="007C4E16"/>
    <w:rsid w:val="007C75DD"/>
    <w:rsid w:val="007C7C28"/>
    <w:rsid w:val="007C7ECD"/>
    <w:rsid w:val="007D039D"/>
    <w:rsid w:val="007D29F8"/>
    <w:rsid w:val="007D305B"/>
    <w:rsid w:val="007D3F81"/>
    <w:rsid w:val="007D6456"/>
    <w:rsid w:val="007D7801"/>
    <w:rsid w:val="007E02E0"/>
    <w:rsid w:val="007E0995"/>
    <w:rsid w:val="007E1E29"/>
    <w:rsid w:val="007E2743"/>
    <w:rsid w:val="007E2B9C"/>
    <w:rsid w:val="007E4E77"/>
    <w:rsid w:val="007E610A"/>
    <w:rsid w:val="007E670B"/>
    <w:rsid w:val="007E6E13"/>
    <w:rsid w:val="007F090F"/>
    <w:rsid w:val="007F0B70"/>
    <w:rsid w:val="007F305D"/>
    <w:rsid w:val="007F3194"/>
    <w:rsid w:val="007F34A9"/>
    <w:rsid w:val="008001BD"/>
    <w:rsid w:val="008018D1"/>
    <w:rsid w:val="00804260"/>
    <w:rsid w:val="008055C4"/>
    <w:rsid w:val="00806BA9"/>
    <w:rsid w:val="00807BD3"/>
    <w:rsid w:val="008112EE"/>
    <w:rsid w:val="00812A4E"/>
    <w:rsid w:val="008150A0"/>
    <w:rsid w:val="0081562C"/>
    <w:rsid w:val="00817E64"/>
    <w:rsid w:val="00821D93"/>
    <w:rsid w:val="00821E06"/>
    <w:rsid w:val="008224A0"/>
    <w:rsid w:val="00822887"/>
    <w:rsid w:val="00822CAB"/>
    <w:rsid w:val="00830C94"/>
    <w:rsid w:val="00831AD0"/>
    <w:rsid w:val="00833016"/>
    <w:rsid w:val="008339C7"/>
    <w:rsid w:val="00834198"/>
    <w:rsid w:val="00837039"/>
    <w:rsid w:val="00837910"/>
    <w:rsid w:val="00843192"/>
    <w:rsid w:val="00843A20"/>
    <w:rsid w:val="0084533F"/>
    <w:rsid w:val="008477E4"/>
    <w:rsid w:val="00850159"/>
    <w:rsid w:val="00850E62"/>
    <w:rsid w:val="00851A00"/>
    <w:rsid w:val="008545C7"/>
    <w:rsid w:val="008547E7"/>
    <w:rsid w:val="008576F4"/>
    <w:rsid w:val="0086171C"/>
    <w:rsid w:val="008640C8"/>
    <w:rsid w:val="00865026"/>
    <w:rsid w:val="00870834"/>
    <w:rsid w:val="008726F6"/>
    <w:rsid w:val="00872E4A"/>
    <w:rsid w:val="00874717"/>
    <w:rsid w:val="00876113"/>
    <w:rsid w:val="00877D5B"/>
    <w:rsid w:val="00877EC5"/>
    <w:rsid w:val="008834F9"/>
    <w:rsid w:val="00883835"/>
    <w:rsid w:val="00884DB7"/>
    <w:rsid w:val="008859D5"/>
    <w:rsid w:val="008866B8"/>
    <w:rsid w:val="00887294"/>
    <w:rsid w:val="008879A7"/>
    <w:rsid w:val="00891751"/>
    <w:rsid w:val="00891B01"/>
    <w:rsid w:val="0089345A"/>
    <w:rsid w:val="00894469"/>
    <w:rsid w:val="00896DCF"/>
    <w:rsid w:val="00897175"/>
    <w:rsid w:val="0089732C"/>
    <w:rsid w:val="008A03DF"/>
    <w:rsid w:val="008A1EE5"/>
    <w:rsid w:val="008A3EA6"/>
    <w:rsid w:val="008A54DC"/>
    <w:rsid w:val="008A5D0A"/>
    <w:rsid w:val="008A5D1B"/>
    <w:rsid w:val="008A6841"/>
    <w:rsid w:val="008A6C10"/>
    <w:rsid w:val="008A79A1"/>
    <w:rsid w:val="008B03C8"/>
    <w:rsid w:val="008B090F"/>
    <w:rsid w:val="008B1D10"/>
    <w:rsid w:val="008B1F7C"/>
    <w:rsid w:val="008B624E"/>
    <w:rsid w:val="008B66E2"/>
    <w:rsid w:val="008B682B"/>
    <w:rsid w:val="008C0D80"/>
    <w:rsid w:val="008C260E"/>
    <w:rsid w:val="008C3AA1"/>
    <w:rsid w:val="008D0AA1"/>
    <w:rsid w:val="008D23CD"/>
    <w:rsid w:val="008D27ED"/>
    <w:rsid w:val="008D4803"/>
    <w:rsid w:val="008D485C"/>
    <w:rsid w:val="008D4FF2"/>
    <w:rsid w:val="008D6B6A"/>
    <w:rsid w:val="008E0395"/>
    <w:rsid w:val="008E09B4"/>
    <w:rsid w:val="008E0E2C"/>
    <w:rsid w:val="008E0F15"/>
    <w:rsid w:val="008E1D0D"/>
    <w:rsid w:val="008E4791"/>
    <w:rsid w:val="008E60E6"/>
    <w:rsid w:val="008E768E"/>
    <w:rsid w:val="008F1760"/>
    <w:rsid w:val="008F29D7"/>
    <w:rsid w:val="008F2B19"/>
    <w:rsid w:val="008F62DB"/>
    <w:rsid w:val="008F6381"/>
    <w:rsid w:val="008F7721"/>
    <w:rsid w:val="00900BEE"/>
    <w:rsid w:val="00903526"/>
    <w:rsid w:val="00903DDF"/>
    <w:rsid w:val="009044AB"/>
    <w:rsid w:val="00904D2E"/>
    <w:rsid w:val="00907851"/>
    <w:rsid w:val="00911796"/>
    <w:rsid w:val="00913E6B"/>
    <w:rsid w:val="00914D16"/>
    <w:rsid w:val="009154E2"/>
    <w:rsid w:val="00915610"/>
    <w:rsid w:val="00915EC5"/>
    <w:rsid w:val="0091645A"/>
    <w:rsid w:val="00916C57"/>
    <w:rsid w:val="00917B04"/>
    <w:rsid w:val="0092040C"/>
    <w:rsid w:val="00924B7A"/>
    <w:rsid w:val="00927D48"/>
    <w:rsid w:val="009301EB"/>
    <w:rsid w:val="00931A65"/>
    <w:rsid w:val="00932AAF"/>
    <w:rsid w:val="00933D60"/>
    <w:rsid w:val="00934FB9"/>
    <w:rsid w:val="00935C9F"/>
    <w:rsid w:val="00937002"/>
    <w:rsid w:val="00937D92"/>
    <w:rsid w:val="00940E4B"/>
    <w:rsid w:val="00941770"/>
    <w:rsid w:val="0094324E"/>
    <w:rsid w:val="009439EA"/>
    <w:rsid w:val="00946684"/>
    <w:rsid w:val="00950DE1"/>
    <w:rsid w:val="00955A90"/>
    <w:rsid w:val="0096008D"/>
    <w:rsid w:val="00960193"/>
    <w:rsid w:val="00960D5F"/>
    <w:rsid w:val="0096490A"/>
    <w:rsid w:val="009700C0"/>
    <w:rsid w:val="00971945"/>
    <w:rsid w:val="00972825"/>
    <w:rsid w:val="0097317D"/>
    <w:rsid w:val="00973721"/>
    <w:rsid w:val="00975EF5"/>
    <w:rsid w:val="00976794"/>
    <w:rsid w:val="009804C0"/>
    <w:rsid w:val="00980858"/>
    <w:rsid w:val="00980C5E"/>
    <w:rsid w:val="009823F0"/>
    <w:rsid w:val="009847DB"/>
    <w:rsid w:val="009859D5"/>
    <w:rsid w:val="00990080"/>
    <w:rsid w:val="00990B7C"/>
    <w:rsid w:val="00992353"/>
    <w:rsid w:val="00992377"/>
    <w:rsid w:val="00992D07"/>
    <w:rsid w:val="00993A34"/>
    <w:rsid w:val="00994BB0"/>
    <w:rsid w:val="009A0D87"/>
    <w:rsid w:val="009A0DEB"/>
    <w:rsid w:val="009A3CC3"/>
    <w:rsid w:val="009A6F8B"/>
    <w:rsid w:val="009A7322"/>
    <w:rsid w:val="009B0D59"/>
    <w:rsid w:val="009B1465"/>
    <w:rsid w:val="009B1618"/>
    <w:rsid w:val="009B2520"/>
    <w:rsid w:val="009B7B93"/>
    <w:rsid w:val="009B7FDB"/>
    <w:rsid w:val="009C114A"/>
    <w:rsid w:val="009C3E6A"/>
    <w:rsid w:val="009C4802"/>
    <w:rsid w:val="009C54D2"/>
    <w:rsid w:val="009C55FC"/>
    <w:rsid w:val="009C5788"/>
    <w:rsid w:val="009C6508"/>
    <w:rsid w:val="009C6DA7"/>
    <w:rsid w:val="009D05B5"/>
    <w:rsid w:val="009D1A26"/>
    <w:rsid w:val="009D1ABC"/>
    <w:rsid w:val="009D1BC8"/>
    <w:rsid w:val="009D26BB"/>
    <w:rsid w:val="009D3B53"/>
    <w:rsid w:val="009D42D0"/>
    <w:rsid w:val="009D46E0"/>
    <w:rsid w:val="009D6168"/>
    <w:rsid w:val="009E5EA5"/>
    <w:rsid w:val="009E6D66"/>
    <w:rsid w:val="009E77FA"/>
    <w:rsid w:val="009F3A96"/>
    <w:rsid w:val="009F6545"/>
    <w:rsid w:val="009F65C9"/>
    <w:rsid w:val="009F7ABE"/>
    <w:rsid w:val="009F7E2B"/>
    <w:rsid w:val="009F7F1D"/>
    <w:rsid w:val="00A01300"/>
    <w:rsid w:val="00A038D4"/>
    <w:rsid w:val="00A03955"/>
    <w:rsid w:val="00A101FA"/>
    <w:rsid w:val="00A1094E"/>
    <w:rsid w:val="00A113D0"/>
    <w:rsid w:val="00A16266"/>
    <w:rsid w:val="00A163E7"/>
    <w:rsid w:val="00A1769F"/>
    <w:rsid w:val="00A17A74"/>
    <w:rsid w:val="00A17D0E"/>
    <w:rsid w:val="00A20DD7"/>
    <w:rsid w:val="00A21F41"/>
    <w:rsid w:val="00A24CAC"/>
    <w:rsid w:val="00A27671"/>
    <w:rsid w:val="00A31794"/>
    <w:rsid w:val="00A35A9B"/>
    <w:rsid w:val="00A36CF1"/>
    <w:rsid w:val="00A36DAC"/>
    <w:rsid w:val="00A43B34"/>
    <w:rsid w:val="00A440CB"/>
    <w:rsid w:val="00A44CDD"/>
    <w:rsid w:val="00A45089"/>
    <w:rsid w:val="00A479B0"/>
    <w:rsid w:val="00A47B64"/>
    <w:rsid w:val="00A5065B"/>
    <w:rsid w:val="00A50742"/>
    <w:rsid w:val="00A51CF7"/>
    <w:rsid w:val="00A51E97"/>
    <w:rsid w:val="00A5382B"/>
    <w:rsid w:val="00A54C3C"/>
    <w:rsid w:val="00A55DDB"/>
    <w:rsid w:val="00A64C6B"/>
    <w:rsid w:val="00A71C40"/>
    <w:rsid w:val="00A72F74"/>
    <w:rsid w:val="00A73353"/>
    <w:rsid w:val="00A74531"/>
    <w:rsid w:val="00A7558C"/>
    <w:rsid w:val="00A77941"/>
    <w:rsid w:val="00A806F8"/>
    <w:rsid w:val="00A8382D"/>
    <w:rsid w:val="00A848D4"/>
    <w:rsid w:val="00A85111"/>
    <w:rsid w:val="00A85CD1"/>
    <w:rsid w:val="00A866C7"/>
    <w:rsid w:val="00A86A49"/>
    <w:rsid w:val="00A87094"/>
    <w:rsid w:val="00A93A58"/>
    <w:rsid w:val="00A94396"/>
    <w:rsid w:val="00A94C0D"/>
    <w:rsid w:val="00AA16DD"/>
    <w:rsid w:val="00AA1EC0"/>
    <w:rsid w:val="00AA211A"/>
    <w:rsid w:val="00AA31A9"/>
    <w:rsid w:val="00AA38EE"/>
    <w:rsid w:val="00AA49C8"/>
    <w:rsid w:val="00AA5198"/>
    <w:rsid w:val="00AA59AD"/>
    <w:rsid w:val="00AA5B24"/>
    <w:rsid w:val="00AA5DF4"/>
    <w:rsid w:val="00AA7C2C"/>
    <w:rsid w:val="00AB0CA9"/>
    <w:rsid w:val="00AB1DAD"/>
    <w:rsid w:val="00AB2ECA"/>
    <w:rsid w:val="00AB3CD7"/>
    <w:rsid w:val="00AB419C"/>
    <w:rsid w:val="00AB471F"/>
    <w:rsid w:val="00AB4DA8"/>
    <w:rsid w:val="00AC04BE"/>
    <w:rsid w:val="00AC314E"/>
    <w:rsid w:val="00AC36F8"/>
    <w:rsid w:val="00AC3E03"/>
    <w:rsid w:val="00AC43FE"/>
    <w:rsid w:val="00AC55AD"/>
    <w:rsid w:val="00AC62EE"/>
    <w:rsid w:val="00AC63ED"/>
    <w:rsid w:val="00AC7C34"/>
    <w:rsid w:val="00AD220A"/>
    <w:rsid w:val="00AD3CB6"/>
    <w:rsid w:val="00AD40FE"/>
    <w:rsid w:val="00AD453F"/>
    <w:rsid w:val="00AE0067"/>
    <w:rsid w:val="00AE4496"/>
    <w:rsid w:val="00AE4B41"/>
    <w:rsid w:val="00AE5798"/>
    <w:rsid w:val="00AE74A7"/>
    <w:rsid w:val="00AE74FA"/>
    <w:rsid w:val="00AF20C4"/>
    <w:rsid w:val="00AF30F5"/>
    <w:rsid w:val="00AF3D5D"/>
    <w:rsid w:val="00AF4BBB"/>
    <w:rsid w:val="00AF5354"/>
    <w:rsid w:val="00AF6FF4"/>
    <w:rsid w:val="00AF72A2"/>
    <w:rsid w:val="00AF7D08"/>
    <w:rsid w:val="00B01248"/>
    <w:rsid w:val="00B025E8"/>
    <w:rsid w:val="00B03C8C"/>
    <w:rsid w:val="00B049D4"/>
    <w:rsid w:val="00B063CC"/>
    <w:rsid w:val="00B06B5C"/>
    <w:rsid w:val="00B214D6"/>
    <w:rsid w:val="00B22A6C"/>
    <w:rsid w:val="00B22ADE"/>
    <w:rsid w:val="00B23EB7"/>
    <w:rsid w:val="00B26C32"/>
    <w:rsid w:val="00B26D28"/>
    <w:rsid w:val="00B278EE"/>
    <w:rsid w:val="00B34D3D"/>
    <w:rsid w:val="00B3659B"/>
    <w:rsid w:val="00B42026"/>
    <w:rsid w:val="00B4335B"/>
    <w:rsid w:val="00B43F35"/>
    <w:rsid w:val="00B44E62"/>
    <w:rsid w:val="00B459EB"/>
    <w:rsid w:val="00B477CC"/>
    <w:rsid w:val="00B479A1"/>
    <w:rsid w:val="00B50351"/>
    <w:rsid w:val="00B50825"/>
    <w:rsid w:val="00B50E1B"/>
    <w:rsid w:val="00B53571"/>
    <w:rsid w:val="00B577AB"/>
    <w:rsid w:val="00B62312"/>
    <w:rsid w:val="00B6336F"/>
    <w:rsid w:val="00B63652"/>
    <w:rsid w:val="00B63C18"/>
    <w:rsid w:val="00B67093"/>
    <w:rsid w:val="00B67459"/>
    <w:rsid w:val="00B72CC6"/>
    <w:rsid w:val="00B72D94"/>
    <w:rsid w:val="00B74AC6"/>
    <w:rsid w:val="00B75E86"/>
    <w:rsid w:val="00B76220"/>
    <w:rsid w:val="00B76819"/>
    <w:rsid w:val="00B7738C"/>
    <w:rsid w:val="00B7767F"/>
    <w:rsid w:val="00B80AC8"/>
    <w:rsid w:val="00B851DB"/>
    <w:rsid w:val="00B85229"/>
    <w:rsid w:val="00B85B39"/>
    <w:rsid w:val="00BA24AA"/>
    <w:rsid w:val="00BA7541"/>
    <w:rsid w:val="00BA77B8"/>
    <w:rsid w:val="00BB0897"/>
    <w:rsid w:val="00BB23EE"/>
    <w:rsid w:val="00BB523B"/>
    <w:rsid w:val="00BB7D48"/>
    <w:rsid w:val="00BC02B3"/>
    <w:rsid w:val="00BC346F"/>
    <w:rsid w:val="00BC4670"/>
    <w:rsid w:val="00BC6E0E"/>
    <w:rsid w:val="00BC72DC"/>
    <w:rsid w:val="00BD21C6"/>
    <w:rsid w:val="00BD553B"/>
    <w:rsid w:val="00BD581A"/>
    <w:rsid w:val="00BF21FB"/>
    <w:rsid w:val="00BF2AA2"/>
    <w:rsid w:val="00BF5729"/>
    <w:rsid w:val="00C00C5D"/>
    <w:rsid w:val="00C034CE"/>
    <w:rsid w:val="00C0446E"/>
    <w:rsid w:val="00C05109"/>
    <w:rsid w:val="00C107EC"/>
    <w:rsid w:val="00C11108"/>
    <w:rsid w:val="00C17C11"/>
    <w:rsid w:val="00C20915"/>
    <w:rsid w:val="00C270E0"/>
    <w:rsid w:val="00C3052E"/>
    <w:rsid w:val="00C30838"/>
    <w:rsid w:val="00C33D46"/>
    <w:rsid w:val="00C36BDF"/>
    <w:rsid w:val="00C37D10"/>
    <w:rsid w:val="00C41153"/>
    <w:rsid w:val="00C453CA"/>
    <w:rsid w:val="00C46110"/>
    <w:rsid w:val="00C46B23"/>
    <w:rsid w:val="00C5089D"/>
    <w:rsid w:val="00C54571"/>
    <w:rsid w:val="00C546D2"/>
    <w:rsid w:val="00C56EEC"/>
    <w:rsid w:val="00C60308"/>
    <w:rsid w:val="00C62B52"/>
    <w:rsid w:val="00C63B4B"/>
    <w:rsid w:val="00C648B8"/>
    <w:rsid w:val="00C65EC9"/>
    <w:rsid w:val="00C67490"/>
    <w:rsid w:val="00C676B4"/>
    <w:rsid w:val="00C70564"/>
    <w:rsid w:val="00C70EB1"/>
    <w:rsid w:val="00C72703"/>
    <w:rsid w:val="00C771CA"/>
    <w:rsid w:val="00C80AB4"/>
    <w:rsid w:val="00C81D03"/>
    <w:rsid w:val="00C825FA"/>
    <w:rsid w:val="00C83872"/>
    <w:rsid w:val="00C83DF8"/>
    <w:rsid w:val="00C8524D"/>
    <w:rsid w:val="00C874A2"/>
    <w:rsid w:val="00C87A8B"/>
    <w:rsid w:val="00C87E41"/>
    <w:rsid w:val="00C928AC"/>
    <w:rsid w:val="00C93282"/>
    <w:rsid w:val="00C94759"/>
    <w:rsid w:val="00C95F76"/>
    <w:rsid w:val="00C96155"/>
    <w:rsid w:val="00C9749B"/>
    <w:rsid w:val="00C97902"/>
    <w:rsid w:val="00CA1270"/>
    <w:rsid w:val="00CA1A4B"/>
    <w:rsid w:val="00CA4D2B"/>
    <w:rsid w:val="00CA5A9F"/>
    <w:rsid w:val="00CA723D"/>
    <w:rsid w:val="00CA732A"/>
    <w:rsid w:val="00CB3ADD"/>
    <w:rsid w:val="00CB7269"/>
    <w:rsid w:val="00CC0102"/>
    <w:rsid w:val="00CC093A"/>
    <w:rsid w:val="00CC32B2"/>
    <w:rsid w:val="00CC7BE3"/>
    <w:rsid w:val="00CD1576"/>
    <w:rsid w:val="00CD2A2E"/>
    <w:rsid w:val="00CD353C"/>
    <w:rsid w:val="00CD3FD8"/>
    <w:rsid w:val="00CD41A2"/>
    <w:rsid w:val="00CD5CE0"/>
    <w:rsid w:val="00CD7A36"/>
    <w:rsid w:val="00CD7EA5"/>
    <w:rsid w:val="00CE22CF"/>
    <w:rsid w:val="00CE3455"/>
    <w:rsid w:val="00CE3DDF"/>
    <w:rsid w:val="00CE4D9C"/>
    <w:rsid w:val="00CE7744"/>
    <w:rsid w:val="00CE7E2E"/>
    <w:rsid w:val="00CF21A8"/>
    <w:rsid w:val="00CF2FD6"/>
    <w:rsid w:val="00CF3CC6"/>
    <w:rsid w:val="00CF56FD"/>
    <w:rsid w:val="00CF5D46"/>
    <w:rsid w:val="00CF7B45"/>
    <w:rsid w:val="00D01434"/>
    <w:rsid w:val="00D04334"/>
    <w:rsid w:val="00D04C36"/>
    <w:rsid w:val="00D05074"/>
    <w:rsid w:val="00D05E41"/>
    <w:rsid w:val="00D060AB"/>
    <w:rsid w:val="00D07FB4"/>
    <w:rsid w:val="00D11556"/>
    <w:rsid w:val="00D11569"/>
    <w:rsid w:val="00D11E6C"/>
    <w:rsid w:val="00D1441F"/>
    <w:rsid w:val="00D145BF"/>
    <w:rsid w:val="00D160B6"/>
    <w:rsid w:val="00D167CE"/>
    <w:rsid w:val="00D16DEC"/>
    <w:rsid w:val="00D2093A"/>
    <w:rsid w:val="00D2147A"/>
    <w:rsid w:val="00D21508"/>
    <w:rsid w:val="00D217DB"/>
    <w:rsid w:val="00D22D65"/>
    <w:rsid w:val="00D2388C"/>
    <w:rsid w:val="00D2399A"/>
    <w:rsid w:val="00D23F22"/>
    <w:rsid w:val="00D252F7"/>
    <w:rsid w:val="00D27334"/>
    <w:rsid w:val="00D27DA3"/>
    <w:rsid w:val="00D30E2E"/>
    <w:rsid w:val="00D3203F"/>
    <w:rsid w:val="00D32EC2"/>
    <w:rsid w:val="00D33672"/>
    <w:rsid w:val="00D3407B"/>
    <w:rsid w:val="00D34D15"/>
    <w:rsid w:val="00D3533B"/>
    <w:rsid w:val="00D35CEA"/>
    <w:rsid w:val="00D376E9"/>
    <w:rsid w:val="00D43365"/>
    <w:rsid w:val="00D445A4"/>
    <w:rsid w:val="00D44F65"/>
    <w:rsid w:val="00D45EEA"/>
    <w:rsid w:val="00D4674C"/>
    <w:rsid w:val="00D470C0"/>
    <w:rsid w:val="00D47320"/>
    <w:rsid w:val="00D47682"/>
    <w:rsid w:val="00D476EC"/>
    <w:rsid w:val="00D52271"/>
    <w:rsid w:val="00D53A85"/>
    <w:rsid w:val="00D548C8"/>
    <w:rsid w:val="00D54B18"/>
    <w:rsid w:val="00D5618F"/>
    <w:rsid w:val="00D57B3E"/>
    <w:rsid w:val="00D606DD"/>
    <w:rsid w:val="00D642E9"/>
    <w:rsid w:val="00D6452A"/>
    <w:rsid w:val="00D64AB6"/>
    <w:rsid w:val="00D660C8"/>
    <w:rsid w:val="00D701DD"/>
    <w:rsid w:val="00D7152A"/>
    <w:rsid w:val="00D7183D"/>
    <w:rsid w:val="00D71D3A"/>
    <w:rsid w:val="00D72CB1"/>
    <w:rsid w:val="00D736D4"/>
    <w:rsid w:val="00D7407D"/>
    <w:rsid w:val="00D7480B"/>
    <w:rsid w:val="00D748E4"/>
    <w:rsid w:val="00D75031"/>
    <w:rsid w:val="00D751B1"/>
    <w:rsid w:val="00D8001B"/>
    <w:rsid w:val="00D805D0"/>
    <w:rsid w:val="00D81CFE"/>
    <w:rsid w:val="00D82D5C"/>
    <w:rsid w:val="00D83660"/>
    <w:rsid w:val="00D84791"/>
    <w:rsid w:val="00D84FF9"/>
    <w:rsid w:val="00D924B8"/>
    <w:rsid w:val="00D9305B"/>
    <w:rsid w:val="00D9449E"/>
    <w:rsid w:val="00D9485E"/>
    <w:rsid w:val="00D9519C"/>
    <w:rsid w:val="00D9568A"/>
    <w:rsid w:val="00D96258"/>
    <w:rsid w:val="00DA196E"/>
    <w:rsid w:val="00DA21BF"/>
    <w:rsid w:val="00DA291D"/>
    <w:rsid w:val="00DA40C9"/>
    <w:rsid w:val="00DA554E"/>
    <w:rsid w:val="00DB077B"/>
    <w:rsid w:val="00DB1668"/>
    <w:rsid w:val="00DB216E"/>
    <w:rsid w:val="00DB7D71"/>
    <w:rsid w:val="00DC0180"/>
    <w:rsid w:val="00DC1299"/>
    <w:rsid w:val="00DC184F"/>
    <w:rsid w:val="00DC1EC4"/>
    <w:rsid w:val="00DC2769"/>
    <w:rsid w:val="00DC46BD"/>
    <w:rsid w:val="00DC6CD7"/>
    <w:rsid w:val="00DD1E49"/>
    <w:rsid w:val="00DD32C4"/>
    <w:rsid w:val="00DD3ED4"/>
    <w:rsid w:val="00DD43D3"/>
    <w:rsid w:val="00DD45FB"/>
    <w:rsid w:val="00DD521C"/>
    <w:rsid w:val="00DD7040"/>
    <w:rsid w:val="00DD776A"/>
    <w:rsid w:val="00DE4B85"/>
    <w:rsid w:val="00DE7436"/>
    <w:rsid w:val="00DF117F"/>
    <w:rsid w:val="00DF254B"/>
    <w:rsid w:val="00DF30F9"/>
    <w:rsid w:val="00DF3ABD"/>
    <w:rsid w:val="00DF3D19"/>
    <w:rsid w:val="00DF6202"/>
    <w:rsid w:val="00E00CAA"/>
    <w:rsid w:val="00E033FE"/>
    <w:rsid w:val="00E034E3"/>
    <w:rsid w:val="00E04E64"/>
    <w:rsid w:val="00E067F1"/>
    <w:rsid w:val="00E1148A"/>
    <w:rsid w:val="00E1252F"/>
    <w:rsid w:val="00E14429"/>
    <w:rsid w:val="00E148F0"/>
    <w:rsid w:val="00E14D4D"/>
    <w:rsid w:val="00E157D6"/>
    <w:rsid w:val="00E1605E"/>
    <w:rsid w:val="00E16076"/>
    <w:rsid w:val="00E24E99"/>
    <w:rsid w:val="00E25C83"/>
    <w:rsid w:val="00E26C5E"/>
    <w:rsid w:val="00E27062"/>
    <w:rsid w:val="00E30079"/>
    <w:rsid w:val="00E311BC"/>
    <w:rsid w:val="00E339E2"/>
    <w:rsid w:val="00E360C3"/>
    <w:rsid w:val="00E37193"/>
    <w:rsid w:val="00E37270"/>
    <w:rsid w:val="00E37B36"/>
    <w:rsid w:val="00E40B1B"/>
    <w:rsid w:val="00E40B9C"/>
    <w:rsid w:val="00E41FE5"/>
    <w:rsid w:val="00E429BA"/>
    <w:rsid w:val="00E44A1B"/>
    <w:rsid w:val="00E468CC"/>
    <w:rsid w:val="00E47229"/>
    <w:rsid w:val="00E4768B"/>
    <w:rsid w:val="00E47DD5"/>
    <w:rsid w:val="00E50E59"/>
    <w:rsid w:val="00E52320"/>
    <w:rsid w:val="00E5327D"/>
    <w:rsid w:val="00E53E46"/>
    <w:rsid w:val="00E61100"/>
    <w:rsid w:val="00E63A6C"/>
    <w:rsid w:val="00E64990"/>
    <w:rsid w:val="00E704D3"/>
    <w:rsid w:val="00E75AC8"/>
    <w:rsid w:val="00E82BF4"/>
    <w:rsid w:val="00E82E67"/>
    <w:rsid w:val="00E83F17"/>
    <w:rsid w:val="00E853EF"/>
    <w:rsid w:val="00E86165"/>
    <w:rsid w:val="00E86649"/>
    <w:rsid w:val="00E91433"/>
    <w:rsid w:val="00E936C7"/>
    <w:rsid w:val="00E95AB5"/>
    <w:rsid w:val="00E95F44"/>
    <w:rsid w:val="00E973D3"/>
    <w:rsid w:val="00EA1237"/>
    <w:rsid w:val="00EA320D"/>
    <w:rsid w:val="00EA5072"/>
    <w:rsid w:val="00EB062C"/>
    <w:rsid w:val="00EB080A"/>
    <w:rsid w:val="00EB1A05"/>
    <w:rsid w:val="00EB2612"/>
    <w:rsid w:val="00EB28B8"/>
    <w:rsid w:val="00EB314E"/>
    <w:rsid w:val="00EB45DD"/>
    <w:rsid w:val="00EB51CE"/>
    <w:rsid w:val="00EB5CA1"/>
    <w:rsid w:val="00EB7781"/>
    <w:rsid w:val="00EC412C"/>
    <w:rsid w:val="00ED1B37"/>
    <w:rsid w:val="00ED49F9"/>
    <w:rsid w:val="00ED5003"/>
    <w:rsid w:val="00ED6A12"/>
    <w:rsid w:val="00EE0AAC"/>
    <w:rsid w:val="00EE11B4"/>
    <w:rsid w:val="00EE1AD3"/>
    <w:rsid w:val="00EE1D1C"/>
    <w:rsid w:val="00EE4182"/>
    <w:rsid w:val="00EE5528"/>
    <w:rsid w:val="00EF0B47"/>
    <w:rsid w:val="00EF18D6"/>
    <w:rsid w:val="00EF1D5B"/>
    <w:rsid w:val="00EF20B1"/>
    <w:rsid w:val="00EF22BC"/>
    <w:rsid w:val="00EF3944"/>
    <w:rsid w:val="00EF4E36"/>
    <w:rsid w:val="00EF7D75"/>
    <w:rsid w:val="00F02299"/>
    <w:rsid w:val="00F0253F"/>
    <w:rsid w:val="00F06673"/>
    <w:rsid w:val="00F12DBD"/>
    <w:rsid w:val="00F147B6"/>
    <w:rsid w:val="00F147CA"/>
    <w:rsid w:val="00F14F39"/>
    <w:rsid w:val="00F15738"/>
    <w:rsid w:val="00F160C9"/>
    <w:rsid w:val="00F2068B"/>
    <w:rsid w:val="00F21A48"/>
    <w:rsid w:val="00F22DA9"/>
    <w:rsid w:val="00F22FB4"/>
    <w:rsid w:val="00F238A3"/>
    <w:rsid w:val="00F24D92"/>
    <w:rsid w:val="00F27775"/>
    <w:rsid w:val="00F32D37"/>
    <w:rsid w:val="00F347A3"/>
    <w:rsid w:val="00F36019"/>
    <w:rsid w:val="00F3733A"/>
    <w:rsid w:val="00F37B0D"/>
    <w:rsid w:val="00F40D74"/>
    <w:rsid w:val="00F43586"/>
    <w:rsid w:val="00F46698"/>
    <w:rsid w:val="00F517B6"/>
    <w:rsid w:val="00F51A2E"/>
    <w:rsid w:val="00F528EA"/>
    <w:rsid w:val="00F52CA2"/>
    <w:rsid w:val="00F5480C"/>
    <w:rsid w:val="00F5562D"/>
    <w:rsid w:val="00F56482"/>
    <w:rsid w:val="00F56B52"/>
    <w:rsid w:val="00F5797F"/>
    <w:rsid w:val="00F64D1A"/>
    <w:rsid w:val="00F7040D"/>
    <w:rsid w:val="00F727EC"/>
    <w:rsid w:val="00F730D6"/>
    <w:rsid w:val="00F745DD"/>
    <w:rsid w:val="00F74B4D"/>
    <w:rsid w:val="00F7737B"/>
    <w:rsid w:val="00F8063A"/>
    <w:rsid w:val="00F80E54"/>
    <w:rsid w:val="00F814B3"/>
    <w:rsid w:val="00F836CA"/>
    <w:rsid w:val="00F83DDF"/>
    <w:rsid w:val="00F84E16"/>
    <w:rsid w:val="00F86A54"/>
    <w:rsid w:val="00F87F93"/>
    <w:rsid w:val="00F94912"/>
    <w:rsid w:val="00F968C6"/>
    <w:rsid w:val="00FA173B"/>
    <w:rsid w:val="00FA3CEA"/>
    <w:rsid w:val="00FA434C"/>
    <w:rsid w:val="00FA435A"/>
    <w:rsid w:val="00FA5ED3"/>
    <w:rsid w:val="00FA7735"/>
    <w:rsid w:val="00FB1C6B"/>
    <w:rsid w:val="00FB3971"/>
    <w:rsid w:val="00FB3D32"/>
    <w:rsid w:val="00FB5D92"/>
    <w:rsid w:val="00FC1451"/>
    <w:rsid w:val="00FC2A86"/>
    <w:rsid w:val="00FC2E44"/>
    <w:rsid w:val="00FC4996"/>
    <w:rsid w:val="00FC56C7"/>
    <w:rsid w:val="00FC5AAE"/>
    <w:rsid w:val="00FC5EA9"/>
    <w:rsid w:val="00FC61BE"/>
    <w:rsid w:val="00FC677C"/>
    <w:rsid w:val="00FC6D01"/>
    <w:rsid w:val="00FD0080"/>
    <w:rsid w:val="00FD25F5"/>
    <w:rsid w:val="00FD3C01"/>
    <w:rsid w:val="00FD7F3A"/>
    <w:rsid w:val="00FE220A"/>
    <w:rsid w:val="00FE287B"/>
    <w:rsid w:val="00FE33F6"/>
    <w:rsid w:val="00FE3867"/>
    <w:rsid w:val="00FE55C8"/>
    <w:rsid w:val="00FF2125"/>
    <w:rsid w:val="00FF3022"/>
    <w:rsid w:val="00FF3EF0"/>
    <w:rsid w:val="00FF46E8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D22237"/>
  <w15:docId w15:val="{AD432156-356F-4739-A034-40E6784B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B7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pPr>
      <w:ind w:left="-90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47F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02D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51E"/>
    <w:pPr>
      <w:ind w:left="720"/>
      <w:contextualSpacing/>
    </w:pPr>
  </w:style>
  <w:style w:type="character" w:styleId="FollowedHyperlink">
    <w:name w:val="FollowedHyperlink"/>
    <w:basedOn w:val="DefaultParagraphFont"/>
    <w:rsid w:val="009D6168"/>
    <w:rPr>
      <w:color w:val="800080" w:themeColor="followed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03F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antrippel@att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F538-4ED9-4E30-9AAA-49C0772C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1CA4D01D</Template>
  <TotalTime>3</TotalTime>
  <Pages>16</Pages>
  <Words>3858</Words>
  <Characters>18163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RELOCATION</vt:lpstr>
    </vt:vector>
  </TitlesOfParts>
  <Company/>
  <LinksUpToDate>false</LinksUpToDate>
  <CharactersWithSpaces>21978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mailto:alantrippel@att.net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RELOCATION</dc:title>
  <dc:creator>Alan Trippel</dc:creator>
  <cp:lastModifiedBy>Adrianne Sims</cp:lastModifiedBy>
  <cp:revision>3</cp:revision>
  <cp:lastPrinted>2017-02-23T21:47:00Z</cp:lastPrinted>
  <dcterms:created xsi:type="dcterms:W3CDTF">2017-02-23T21:56:00Z</dcterms:created>
  <dcterms:modified xsi:type="dcterms:W3CDTF">2017-03-08T18:21:00Z</dcterms:modified>
</cp:coreProperties>
</file>